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Engineer,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Dutch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a proven track record in designing, implementing, and managing complex IT systems. Specializing in optimizing infrastructure solutions for enterprises in Belgium Brussels, I combine technical expertise with a deep understanding of local regulatory frameworks and business needs. My career has been dedicated to delivering scalable systems that drive operational efficiency, innovation, and sustainability. With hands-on experience in cloud computing, network architecture, and automation tools, I am committed to supporting the digital transformation of organizations in Belgium Brussels through cutting-edge engineering practices.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Company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deployed cloud-based infrastructure solutions for multinational clients in Belgium Brussels, leveraging AWS and Azure platforms to ensure high availability and scalability.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DevOps practices, reducing deployment cycles by 30% and improving system reliability for critical business applications in Brussels.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hybrid IT strategies, aligning technical solutions with compliance requirements specific to Belgium’s data protection laws (e.g., RGPD).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troubleshooting complex system outages, ensuring minimal downtime for clients across the Brussels metropolitan area.</w:t>
      </w:r>
    </w:p>
    <w:p>
      <w:pPr>
        <w:numPr>
          <w:ilvl w:val="0"/>
          <w:numId w:val="1001"/>
        </w:numPr>
        <w:pStyle w:val="Compact"/>
      </w:pPr>
      <w:r>
        <w:t xml:space="preserve">Delivered training sessions to internal teams on modern systems management tools, enhancing the overall technical proficiency of the engineering department in Belgium Brussels.</w:t>
      </w:r>
    </w:p>
    <w:bookmarkEnd w:id="22"/>
    <w:bookmarkStart w:id="23" w:name="senior-systems-administrator"/>
    <w:p>
      <w:pPr>
        <w:pStyle w:val="Heading3"/>
      </w:pPr>
      <w:r>
        <w:t xml:space="preserve">Senior Systems Administrator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Oversaw the maintenance and optimization of enterprise IT systems for clients in Belgium Brussels, including server environments, network configurations, and cybersecurity protocols.</w:t>
      </w:r>
    </w:p>
    <w:p>
      <w:pPr>
        <w:numPr>
          <w:ilvl w:val="0"/>
          <w:numId w:val="1002"/>
        </w:numPr>
        <w:pStyle w:val="Compact"/>
      </w:pPr>
      <w:r>
        <w:t xml:space="preserve">Implemented automated monitoring systems using tools like Nagios and Zabbix, resulting in a 40% reduction in manual intervention tasks for IT operations in Brussels.</w:t>
      </w:r>
    </w:p>
    <w:p>
      <w:pPr>
        <w:numPr>
          <w:ilvl w:val="0"/>
          <w:numId w:val="1002"/>
        </w:numPr>
        <w:pStyle w:val="Compact"/>
      </w:pPr>
      <w:r>
        <w:t xml:space="preserve">Played a key role in migrating legacy systems to modern platforms, ensuring seamless transitions for clients while maintaining service continuity.</w:t>
      </w:r>
    </w:p>
    <w:p>
      <w:pPr>
        <w:numPr>
          <w:ilvl w:val="0"/>
          <w:numId w:val="1002"/>
        </w:numPr>
        <w:pStyle w:val="Compact"/>
      </w:pPr>
      <w:r>
        <w:t xml:space="preserve">Partnered with local vendors and government agencies to comply with Belgium Brussels’ technological standards and sustainability goals.</w:t>
      </w:r>
    </w:p>
    <w:bookmarkEnd w:id="23"/>
    <w:bookmarkStart w:id="24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included network design, systems analysis, and cybersecurity, with a focus on real-world applications in the European context.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CompTIA Network+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Kubernetes Administrator (CKA)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Cloud computing (AWS, Azure), DevOps tools (Docker, Jenkins), network protocols, system automation, cybersecurity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client communication, project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Dutch (basic).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– Institute of Electrical and Electronics Engineers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BELS – Belgian IT Association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"Smart Grid Integration for Brussels Energy Systems" (2023) – Led a team to design a scalable energy management platform.</w:t>
      </w:r>
    </w:p>
    <w:p>
      <w:pPr>
        <w:numPr>
          <w:ilvl w:val="0"/>
          <w:numId w:val="1008"/>
        </w:numPr>
        <w:pStyle w:val="Compact"/>
      </w:pPr>
      <w:r>
        <w:t xml:space="preserve">"Digital Transformation for Local SMEs in Brussels" – Collaborated with the Brussels-Capital Region to provide free IT consulting services.</w:t>
      </w:r>
    </w:p>
    <w:p>
      <w:pPr>
        <w:pStyle w:val="FirstParagraph"/>
      </w:pPr>
      <w:r>
        <w:rPr>
          <w:bCs/>
          <w:b/>
        </w:rPr>
        <w:t xml:space="preserve">Volunteering:</w:t>
      </w:r>
    </w:p>
    <w:p>
      <w:pPr>
        <w:numPr>
          <w:ilvl w:val="0"/>
          <w:numId w:val="1009"/>
        </w:numPr>
        <w:pStyle w:val="Compact"/>
      </w:pPr>
      <w:r>
        <w:t xml:space="preserve">IT mentor at "Tech for All," a non-profit supporting digital literacy in underserved communities across Belgium Brussels.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Engineer, Belgium Brussels</dc:title>
  <dc:creator/>
  <dc:language>en</dc:language>
  <cp:keywords/>
  <dcterms:created xsi:type="dcterms:W3CDTF">2026-09-25T05:09:20Z</dcterms:created>
  <dcterms:modified xsi:type="dcterms:W3CDTF">2026-09-25T05:09:20Z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