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Systems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Beijing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Li Wei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liwei.systemsengineer@example.com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+86 10 8765 4321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No. 12, Zhongguancun Street, Haidian District, Beijing, China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experienced Systems Engineer with over 8 years of expertise in designing, implementing, and maintaining complex technical systems. Specialized in integrating cutting-edge technologies to optimize operational efficiency across industries such as telecommunications, IT infrastructure, and smart city solutions. A strong advocate for innovation aligned with China's digital transformation goals, particularly in Beijing's tech-driven ecosystem. Proficient in leveraging systems engineering principles to deliver scalable and sustainable solutions tailored to the unique demands of China’s rapidly evolving market.</w:t>
      </w:r>
    </w:p>
    <w:bookmarkEnd w:id="21"/>
    <w:bookmarkStart w:id="22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System Design:</w:t>
      </w:r>
      <w:r>
        <w:t xml:space="preserve"> </w:t>
      </w:r>
      <w:r>
        <w:t xml:space="preserve">Expertise in architecture design for cloud-based, hybrid, and on-premise systems. Proficient in using tools like AutoCAD, Visio, and MATLAB for modeling.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Java, C++, and SQL for automation and data analysis.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Networking:</w:t>
      </w:r>
      <w:r>
        <w:t xml:space="preserve"> </w:t>
      </w:r>
      <w:r>
        <w:t xml:space="preserve">In-depth knowledge of TCP/IP, HTTP/HTTPS protocols, and network security standards (e.g., ISO 27001).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Experience with AWS, Alibaba Cloud, and Tencent Cloud for deploying scalable solutions.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Certified PMP and Scrum Master, with a focus on Agile methodologies to ensure timely delivery in fast-paced environments.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Mandarin Chinese (CET-6) and English (TOEFL iBT 105).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systems-engineer"/>
    <w:p>
      <w:pPr>
        <w:pStyle w:val="Heading3"/>
      </w:pPr>
      <w:r>
        <w:t xml:space="preserve">Senior Systems Engineer</w:t>
      </w:r>
    </w:p>
    <w:p>
      <w:pPr>
        <w:pStyle w:val="FirstParagraph"/>
      </w:pPr>
      <w:r>
        <w:rPr>
          <w:iCs/>
          <w:i/>
        </w:rPr>
        <w:t xml:space="preserve">TechNova Solutions, Beijing, China | January 2020 – Present</w:t>
      </w:r>
    </w:p>
    <w:p>
      <w:pPr>
        <w:numPr>
          <w:ilvl w:val="0"/>
          <w:numId w:val="1002"/>
        </w:numPr>
        <w:pStyle w:val="Compact"/>
      </w:pPr>
      <w:r>
        <w:t xml:space="preserve">Lead the design and implementation of a smart grid system for Beijing’s municipal energy infrastructure, reducing operational costs by 18%.</w:t>
      </w:r>
    </w:p>
    <w:p>
      <w:pPr>
        <w:numPr>
          <w:ilvl w:val="0"/>
          <w:numId w:val="1002"/>
        </w:numPr>
        <w:pStyle w:val="Compact"/>
      </w:pPr>
      <w:r>
        <w:t xml:space="preserve">Collaborated with local government agencies to integrate IoT devices into Beijing’s public transportation network, improving real-time monitoring efficiency by 30%.</w:t>
      </w:r>
    </w:p>
    <w:p>
      <w:pPr>
        <w:numPr>
          <w:ilvl w:val="0"/>
          <w:numId w:val="1002"/>
        </w:numPr>
        <w:pStyle w:val="Compact"/>
      </w:pPr>
      <w:r>
        <w:t xml:space="preserve">Managed cross-functional teams of 15+ engineers to deliver a cloud-based logistics platform for a major e-commerce client in China.</w:t>
      </w:r>
    </w:p>
    <w:p>
      <w:pPr>
        <w:numPr>
          <w:ilvl w:val="0"/>
          <w:numId w:val="1002"/>
        </w:numPr>
        <w:pStyle w:val="Compact"/>
      </w:pPr>
      <w:r>
        <w:t xml:space="preserve">Complied with China’s cybersecurity regulations (e.g., Data Security Law) to ensure all systems met national compliance standards.</w:t>
      </w:r>
    </w:p>
    <w:bookmarkEnd w:id="23"/>
    <w:bookmarkStart w:id="24" w:name="systems-engineer"/>
    <w:p>
      <w:pPr>
        <w:pStyle w:val="Heading3"/>
      </w:pPr>
      <w:r>
        <w:t xml:space="preserve">Systems Engineer</w:t>
      </w:r>
    </w:p>
    <w:p>
      <w:pPr>
        <w:pStyle w:val="FirstParagraph"/>
      </w:pPr>
      <w:r>
        <w:rPr>
          <w:iCs/>
          <w:i/>
        </w:rPr>
        <w:t xml:space="preserve">SinoTech Innovations, Beijing, China | June 2016 – December 2019</w:t>
      </w:r>
    </w:p>
    <w:p>
      <w:pPr>
        <w:numPr>
          <w:ilvl w:val="0"/>
          <w:numId w:val="1003"/>
        </w:numPr>
        <w:pStyle w:val="Compact"/>
      </w:pPr>
      <w:r>
        <w:t xml:space="preserve">Developed a proprietary systems integration framework for telecommunications companies in Beijing, enhancing network reliability by 25%.</w:t>
      </w:r>
    </w:p>
    <w:p>
      <w:pPr>
        <w:numPr>
          <w:ilvl w:val="0"/>
          <w:numId w:val="1003"/>
        </w:numPr>
        <w:pStyle w:val="Compact"/>
      </w:pPr>
      <w:r>
        <w:t xml:space="preserve">Supported the deployment of AI-driven analytics tools to optimize supply chain management for clients in the manufacturing sector.</w:t>
      </w:r>
    </w:p>
    <w:p>
      <w:pPr>
        <w:numPr>
          <w:ilvl w:val="0"/>
          <w:numId w:val="1003"/>
        </w:numPr>
        <w:pStyle w:val="Compact"/>
      </w:pPr>
      <w:r>
        <w:t xml:space="preserve">Pioneered a green IT initiative, reducing energy consumption across data centers by 12% through server virtualization and resource optimization.</w:t>
      </w:r>
    </w:p>
    <w:bookmarkEnd w:id="24"/>
    <w:bookmarkStart w:id="25" w:name="junior-systems-engineer"/>
    <w:p>
      <w:pPr>
        <w:pStyle w:val="Heading3"/>
      </w:pPr>
      <w:r>
        <w:t xml:space="preserve">Junior Systems Engineer</w:t>
      </w:r>
    </w:p>
    <w:p>
      <w:pPr>
        <w:pStyle w:val="FirstParagraph"/>
      </w:pPr>
      <w:r>
        <w:rPr>
          <w:iCs/>
          <w:i/>
        </w:rPr>
        <w:t xml:space="preserve">Beijing Digital Solutions, Beijing, China | August 2014 – May 2016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a secure enterprise resource planning (ERP) system for a multinational corporation headquartered in Beijing.</w:t>
      </w:r>
    </w:p>
    <w:p>
      <w:pPr>
        <w:numPr>
          <w:ilvl w:val="0"/>
          <w:numId w:val="1004"/>
        </w:numPr>
        <w:pStyle w:val="Compact"/>
      </w:pPr>
      <w:r>
        <w:t xml:space="preserve">Provided technical support for system upgrades, ensuring minimal downtime during critical business operations.</w:t>
      </w:r>
    </w:p>
    <w:bookmarkEnd w:id="25"/>
    <w:bookmarkEnd w:id="26"/>
    <w:bookmarkStart w:id="27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Electrical and Electronic Engineering</w:t>
      </w:r>
    </w:p>
    <w:p>
      <w:pPr>
        <w:pStyle w:val="BodyText"/>
      </w:pPr>
      <w:r>
        <w:rPr>
          <w:iCs/>
          <w:i/>
        </w:rPr>
        <w:t xml:space="preserve">Beijing Institute of Technology, Beijing, China | Graduated: 2014</w:t>
      </w:r>
    </w:p>
    <w:p>
      <w:pPr>
        <w:numPr>
          <w:ilvl w:val="0"/>
          <w:numId w:val="1005"/>
        </w:numPr>
        <w:pStyle w:val="Compact"/>
      </w:pPr>
      <w:r>
        <w:t xml:space="preserve">Relevant coursework: Control Systems, Network Security, and Embedded Systems.</w:t>
      </w:r>
    </w:p>
    <w:p>
      <w:pPr>
        <w:numPr>
          <w:ilvl w:val="0"/>
          <w:numId w:val="1005"/>
        </w:numPr>
        <w:pStyle w:val="Compact"/>
      </w:pPr>
      <w:r>
        <w:t xml:space="preserve">Awarded the Outstanding Graduate Award for academic excellence and innovative project on smart city infrastructure.</w:t>
      </w:r>
    </w:p>
    <w:p>
      <w:pPr>
        <w:pStyle w:val="FirstParagraph"/>
      </w:pPr>
      <w:r>
        <w:rPr>
          <w:bCs/>
          <w:b/>
        </w:rPr>
        <w:t xml:space="preserve">Master of Science in Systems Engineering</w:t>
      </w:r>
    </w:p>
    <w:p>
      <w:pPr>
        <w:pStyle w:val="BodyText"/>
      </w:pPr>
      <w:r>
        <w:rPr>
          <w:iCs/>
          <w:i/>
        </w:rPr>
        <w:t xml:space="preserve">University of Electronic Science and Technology of China, Chengdu, China | Graduated: 2016</w:t>
      </w:r>
    </w:p>
    <w:p>
      <w:pPr>
        <w:numPr>
          <w:ilvl w:val="0"/>
          <w:numId w:val="1006"/>
        </w:numPr>
        <w:pStyle w:val="Compact"/>
      </w:pPr>
      <w:r>
        <w:t xml:space="preserve">Focused on systems optimization and enterprise architecture. Thesis: "Integrating AI into Urban Infrastructure for Sustainable Development in Beijing."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Project Management Professional (PMP) Certification</w:t>
      </w:r>
      <w:r>
        <w:t xml:space="preserve"> </w:t>
      </w:r>
      <w:r>
        <w:t xml:space="preserve">– Project Management Institute (2018)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Scrum Master Certification</w:t>
      </w:r>
      <w:r>
        <w:t xml:space="preserve"> </w:t>
      </w:r>
      <w:r>
        <w:t xml:space="preserve">– Scrum Alliance (2019)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Information Systems Security Professional (CISSP)</w:t>
      </w:r>
      <w:r>
        <w:t xml:space="preserve"> </w:t>
      </w:r>
      <w:r>
        <w:t xml:space="preserve">– ISC² (2021)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AWS Certified Solutions Architect – Associate</w:t>
      </w:r>
      <w:r>
        <w:t xml:space="preserve"> </w:t>
      </w:r>
      <w:r>
        <w:t xml:space="preserve">– Amazon Web Services (2020)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Mandarin Chinese (Native proficiency)</w:t>
      </w:r>
    </w:p>
    <w:p>
      <w:pPr>
        <w:numPr>
          <w:ilvl w:val="0"/>
          <w:numId w:val="1008"/>
        </w:numPr>
        <w:pStyle w:val="Compact"/>
      </w:pPr>
      <w:r>
        <w:t xml:space="preserve">English (Fluent in technical writing and communication)</w:t>
      </w:r>
    </w:p>
    <w:p>
      <w:pPr>
        <w:numPr>
          <w:ilvl w:val="0"/>
          <w:numId w:val="1008"/>
        </w:numPr>
        <w:pStyle w:val="Compact"/>
      </w:pPr>
      <w:r>
        <w:t xml:space="preserve">Basic Japanese (for international collaboration opportunities)</w:t>
      </w:r>
    </w:p>
    <w:bookmarkEnd w:id="29"/>
    <w:bookmarkStart w:id="33" w:name="projects"/>
    <w:p>
      <w:pPr>
        <w:pStyle w:val="Heading2"/>
      </w:pPr>
      <w:r>
        <w:t xml:space="preserve">Projects</w:t>
      </w:r>
    </w:p>
    <w:bookmarkStart w:id="30" w:name="X36d9ad65c2e3fb1c2f37850fb5b926daf2ec22e"/>
    <w:p>
      <w:pPr>
        <w:pStyle w:val="Heading3"/>
      </w:pPr>
      <w:r>
        <w:t xml:space="preserve">Smart City Integration Project – Beijing, China</w:t>
      </w:r>
    </w:p>
    <w:p>
      <w:pPr>
        <w:pStyle w:val="FirstParagraph"/>
      </w:pPr>
      <w:r>
        <w:rPr>
          <w:iCs/>
          <w:i/>
        </w:rPr>
        <w:t xml:space="preserve">Role: Lead Systems Engineer | Duration: 2018–2021</w:t>
      </w:r>
    </w:p>
    <w:p>
      <w:pPr>
        <w:numPr>
          <w:ilvl w:val="0"/>
          <w:numId w:val="1009"/>
        </w:numPr>
        <w:pStyle w:val="Compact"/>
      </w:pPr>
      <w:r>
        <w:t xml:space="preserve">Integrated IoT sensors and AI analytics into Beijing’s urban infrastructure to monitor traffic, energy use, and environmental data.</w:t>
      </w:r>
    </w:p>
    <w:p>
      <w:pPr>
        <w:numPr>
          <w:ilvl w:val="0"/>
          <w:numId w:val="1009"/>
        </w:numPr>
        <w:pStyle w:val="Compact"/>
      </w:pPr>
      <w:r>
        <w:t xml:space="preserve">Collaborated with local authorities to pilot the project in Chaoyang District, resulting in a 20% reduction in traffic congestion.</w:t>
      </w:r>
    </w:p>
    <w:bookmarkEnd w:id="30"/>
    <w:bookmarkStart w:id="31" w:name="X7aba8b6d6c138743872345fc413e564818323be"/>
    <w:p>
      <w:pPr>
        <w:pStyle w:val="Heading3"/>
      </w:pPr>
      <w:r>
        <w:t xml:space="preserve">Cloud Migration for Manufacturing Industry</w:t>
      </w:r>
    </w:p>
    <w:p>
      <w:pPr>
        <w:pStyle w:val="FirstParagraph"/>
      </w:pPr>
      <w:r>
        <w:rPr>
          <w:iCs/>
          <w:i/>
        </w:rPr>
        <w:t xml:space="preserve">Role: Systems Engineer | Duration: 2019–2020</w:t>
      </w:r>
    </w:p>
    <w:p>
      <w:pPr>
        <w:numPr>
          <w:ilvl w:val="0"/>
          <w:numId w:val="1010"/>
        </w:numPr>
        <w:pStyle w:val="Compact"/>
      </w:pPr>
      <w:r>
        <w:t xml:space="preserve">Executed a large-scale migration of legacy systems to Alibaba Cloud for a Beijing-based automotive manufacturer.</w:t>
      </w:r>
    </w:p>
    <w:p>
      <w:pPr>
        <w:numPr>
          <w:ilvl w:val="0"/>
          <w:numId w:val="1010"/>
        </w:numPr>
        <w:pStyle w:val="Compact"/>
      </w:pPr>
      <w:r>
        <w:t xml:space="preserve">Improved data accessibility and disaster recovery capabilities, reducing downtime by 40%.</w:t>
      </w:r>
    </w:p>
    <w:bookmarkEnd w:id="31"/>
    <w:bookmarkStart w:id="32" w:name="cybersecurity-framework-development"/>
    <w:p>
      <w:pPr>
        <w:pStyle w:val="Heading3"/>
      </w:pPr>
      <w:r>
        <w:t xml:space="preserve">Cybersecurity Framework Development</w:t>
      </w:r>
    </w:p>
    <w:p>
      <w:pPr>
        <w:pStyle w:val="FirstParagraph"/>
      </w:pPr>
      <w:r>
        <w:rPr>
          <w:iCs/>
          <w:i/>
        </w:rPr>
        <w:t xml:space="preserve">Role: Consultant | Duration: 2021–Present</w:t>
      </w:r>
    </w:p>
    <w:p>
      <w:pPr>
        <w:numPr>
          <w:ilvl w:val="0"/>
          <w:numId w:val="1011"/>
        </w:numPr>
        <w:pStyle w:val="Compact"/>
      </w:pPr>
      <w:r>
        <w:t xml:space="preserve">Designed a comprehensive cybersecurity framework for a Beijing-based fintech startup, aligning with China’s Cybersecurity Law.</w:t>
      </w:r>
    </w:p>
    <w:p>
      <w:pPr>
        <w:numPr>
          <w:ilvl w:val="0"/>
          <w:numId w:val="1011"/>
        </w:numPr>
        <w:pStyle w:val="Compact"/>
      </w:pPr>
      <w:r>
        <w:t xml:space="preserve">Incorporated zero-trust architecture and multi-factor authentication to safeguard sensitive financial data.</w:t>
      </w:r>
    </w:p>
    <w:bookmarkEnd w:id="32"/>
    <w:bookmarkEnd w:id="33"/>
    <w:bookmarkStart w:id="34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12"/>
        </w:numPr>
        <w:pStyle w:val="Compact"/>
      </w:pPr>
      <w:r>
        <w:t xml:space="preserve">Member, China Association of Information Industry (CAII)</w:t>
      </w:r>
    </w:p>
    <w:p>
      <w:pPr>
        <w:numPr>
          <w:ilvl w:val="0"/>
          <w:numId w:val="1012"/>
        </w:numPr>
        <w:pStyle w:val="Compact"/>
      </w:pPr>
      <w:r>
        <w:t xml:space="preserve">Member, Institute of Electrical and Electronics Engineers (IEEE)</w:t>
      </w:r>
    </w:p>
    <w:p>
      <w:pPr>
        <w:numPr>
          <w:ilvl w:val="0"/>
          <w:numId w:val="1012"/>
        </w:numPr>
        <w:pStyle w:val="Compact"/>
      </w:pPr>
      <w:r>
        <w:t xml:space="preserve">Volunteer, Beijing Tech Innovation Network</w:t>
      </w:r>
    </w:p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Systems Engineer in China Beijing</dc:title>
  <dc:creator/>
  <dc:language>en</dc:language>
  <cp:keywords/>
  <dcterms:created xsi:type="dcterms:W3CDTF">2026-07-30T01:32:56Z</dcterms:created>
  <dcterms:modified xsi:type="dcterms:W3CDTF">2026-07-30T01:32:56Z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