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rPr>
          <w:bCs/>
          <w:b/>
        </w:rPr>
        <w:t xml:space="preserve">Curriculum Vitae</w:t>
      </w:r>
    </w:p>
    <w:bookmarkStart w:id="35" w:name="systems-engineer"/>
    <w:p>
      <w:pPr>
        <w:pStyle w:val="Heading2"/>
      </w:pPr>
      <w:r>
        <w:rPr>
          <w:bCs/>
          <w:b/>
        </w:rPr>
        <w:t xml:space="preserve">Systems Engineer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rPr>
          <w:bCs/>
          <w:b/>
        </w:rPr>
        <w:t xml:space="preserve">Professional Summary</w:t>
      </w:r>
    </w:p>
    <w:p>
      <w:pPr>
        <w:pStyle w:val="FirstParagraph"/>
      </w:pPr>
      <w:r>
        <w:t xml:space="preserve">A dedicated and experienced Systems Engineer with over 8 years of expertise in designing, implementing, and maintaining robust IT infrastructure solutions tailored for the dynamic needs of Egypt Cairo. A graduate of Cairo University with a focus on Computer Engineering, I specialize in optimizing network performance, enhancing cybersecurity protocols, and integrating cloud-based systems to support enterprise growth. My work has consistently aligned with the technological advancements of Egypt’s digital transformation initiatives, particularly in sectors like finance, healthcare, and education. Fluent in both Arabic and English, I am committed to delivering innovative solutions that meet the unique challenges of businesses in Cairo while adhering to global best practices.</w:t>
      </w:r>
    </w:p>
    <w:bookmarkEnd w:id="21"/>
    <w:bookmarkStart w:id="24" w:name="work-experience"/>
    <w:p>
      <w:pPr>
        <w:pStyle w:val="Heading3"/>
      </w:pPr>
      <w:r>
        <w:rPr>
          <w:bCs/>
          <w:b/>
        </w:rPr>
        <w:t xml:space="preserve">Work Experience</w:t>
      </w:r>
    </w:p>
    <w:bookmarkStart w:id="22" w:name="systems-engineer-1"/>
    <w:p>
      <w:pPr>
        <w:pStyle w:val="Heading4"/>
      </w:pPr>
      <w:r>
        <w:rPr>
          <w:bCs/>
          <w:b/>
        </w:rPr>
        <w:t xml:space="preserve">Systems Engineer</w:t>
      </w:r>
    </w:p>
    <w:p>
      <w:pPr>
        <w:pStyle w:val="FirstParagraph"/>
      </w:pPr>
      <w:r>
        <w:rPr>
          <w:iCs/>
          <w:i/>
        </w:rPr>
        <w:t xml:space="preserve">IT Solutions Egypt, Cairo</w:t>
      </w:r>
      <w:r>
        <w:t xml:space="preserve"> </w:t>
      </w:r>
      <w:r>
        <w:t xml:space="preserve">| January 2019 – Present</w:t>
      </w:r>
    </w:p>
    <w:p>
      <w:pPr>
        <w:numPr>
          <w:ilvl w:val="0"/>
          <w:numId w:val="1001"/>
        </w:numPr>
        <w:pStyle w:val="Compact"/>
      </w:pPr>
      <w:r>
        <w:t xml:space="preserve">Designed and deployed scalable network architectures for multinational corporations in Cairo, ensuring high availability and fault tolerance.</w:t>
      </w:r>
    </w:p>
    <w:p>
      <w:pPr>
        <w:numPr>
          <w:ilvl w:val="0"/>
          <w:numId w:val="1001"/>
        </w:numPr>
        <w:pStyle w:val="Compact"/>
      </w:pPr>
      <w:r>
        <w:t xml:space="preserve">Managed the integration of hybrid cloud solutions (AWS and Microsoft Azure) to reduce operational costs by 25% for clients in the financial sector.</w:t>
      </w:r>
    </w:p>
    <w:p>
      <w:pPr>
        <w:numPr>
          <w:ilvl w:val="0"/>
          <w:numId w:val="1001"/>
        </w:numPr>
        <w:pStyle w:val="Compact"/>
      </w:pPr>
      <w:r>
        <w:t xml:space="preserve">Implemented advanced cybersecurity frameworks, including firewalls, intrusion detection systems, and endpoint protection, to safeguard critical data infrastructure in Egypt Cairo.</w:t>
      </w:r>
    </w:p>
    <w:p>
      <w:pPr>
        <w:numPr>
          <w:ilvl w:val="0"/>
          <w:numId w:val="1001"/>
        </w:numPr>
        <w:pStyle w:val="Compact"/>
      </w:pPr>
      <w:r>
        <w:t xml:space="preserve">Provided technical leadership for the migration of legacy systems to modern platforms, improving system performance by 40% for over 100+ clients.</w:t>
      </w:r>
    </w:p>
    <w:bookmarkEnd w:id="22"/>
    <w:bookmarkStart w:id="23" w:name="junior-systems-engineer"/>
    <w:p>
      <w:pPr>
        <w:pStyle w:val="Heading4"/>
      </w:pPr>
      <w:r>
        <w:rPr>
          <w:bCs/>
          <w:b/>
        </w:rPr>
        <w:t xml:space="preserve">Junior Systems Engineer</w:t>
      </w:r>
    </w:p>
    <w:p>
      <w:pPr>
        <w:pStyle w:val="FirstParagraph"/>
      </w:pPr>
      <w:r>
        <w:rPr>
          <w:iCs/>
          <w:i/>
        </w:rPr>
        <w:t xml:space="preserve">MetroTech Solutions, Cairo</w:t>
      </w:r>
      <w:r>
        <w:t xml:space="preserve"> </w:t>
      </w:r>
      <w:r>
        <w:t xml:space="preserve">| June 2016 – December 2018</w:t>
      </w:r>
    </w:p>
    <w:p>
      <w:pPr>
        <w:numPr>
          <w:ilvl w:val="0"/>
          <w:numId w:val="1002"/>
        </w:numPr>
        <w:pStyle w:val="Compact"/>
      </w:pPr>
      <w:r>
        <w:t xml:space="preserve">Supported the deployment of IT infrastructure for startups and SMEs in Egypt, focusing on cost-effective solutions tailored to local market demands.</w:t>
      </w:r>
    </w:p>
    <w:p>
      <w:pPr>
        <w:numPr>
          <w:ilvl w:val="0"/>
          <w:numId w:val="1002"/>
        </w:numPr>
        <w:pStyle w:val="Compact"/>
      </w:pPr>
      <w:r>
        <w:t xml:space="preserve">Monitored system performance using tools like Nagios and Zabbix, identifying and resolving bottlenecks that impacted user productivity in Cairo.</w:t>
      </w:r>
    </w:p>
    <w:p>
      <w:pPr>
        <w:numPr>
          <w:ilvl w:val="0"/>
          <w:numId w:val="1002"/>
        </w:numPr>
        <w:pStyle w:val="Compact"/>
      </w:pPr>
      <w:r>
        <w:t xml:space="preserve">Collaborated with cross-functional teams to design disaster recovery plans for clients in the healthcare sector, ensuring compliance with Egyptian data regulations.</w:t>
      </w:r>
    </w:p>
    <w:bookmarkEnd w:id="23"/>
    <w:bookmarkEnd w:id="24"/>
    <w:bookmarkStart w:id="27" w:name="education"/>
    <w:p>
      <w:pPr>
        <w:pStyle w:val="Heading3"/>
      </w:pPr>
      <w:r>
        <w:rPr>
          <w:bCs/>
          <w:b/>
        </w:rPr>
        <w:t xml:space="preserve">Education</w:t>
      </w:r>
    </w:p>
    <w:bookmarkStart w:id="25" w:name="Xab17451912d727853b091255c0319fbab195fd5"/>
    <w:p>
      <w:pPr>
        <w:pStyle w:val="Heading4"/>
      </w:pPr>
      <w:r>
        <w:rPr>
          <w:bCs/>
          <w:b/>
        </w:rPr>
        <w:t xml:space="preserve">Bachelor of Science in Computer Engineering</w:t>
      </w:r>
    </w:p>
    <w:p>
      <w:pPr>
        <w:pStyle w:val="FirstParagraph"/>
      </w:pPr>
      <w:r>
        <w:rPr>
          <w:iCs/>
          <w:i/>
        </w:rPr>
        <w:t xml:space="preserve">Cairo University, Egypt</w:t>
      </w:r>
      <w:r>
        <w:t xml:space="preserve"> </w:t>
      </w:r>
      <w:r>
        <w:t xml:space="preserve">| Graduated 2016</w:t>
      </w:r>
    </w:p>
    <w:p>
      <w:pPr>
        <w:numPr>
          <w:ilvl w:val="0"/>
          <w:numId w:val="1003"/>
        </w:numPr>
        <w:pStyle w:val="Compact"/>
      </w:pPr>
      <w:r>
        <w:t xml:space="preserve">Relevant coursework: Network Design, Operating Systems, Cybersecurity, and Database Management.</w:t>
      </w:r>
    </w:p>
    <w:p>
      <w:pPr>
        <w:numPr>
          <w:ilvl w:val="0"/>
          <w:numId w:val="1003"/>
        </w:numPr>
        <w:pStyle w:val="Compact"/>
      </w:pPr>
      <w:r>
        <w:t xml:space="preserve">Graduated with honors (Top 5% of cohort).</w:t>
      </w:r>
    </w:p>
    <w:bookmarkEnd w:id="25"/>
    <w:bookmarkStart w:id="26" w:name="certifications"/>
    <w:p>
      <w:pPr>
        <w:pStyle w:val="Heading4"/>
      </w:pPr>
      <w:r>
        <w:rPr>
          <w:bCs/>
          <w:b/>
        </w:rPr>
        <w:t xml:space="preserve">Certifications</w:t>
      </w:r>
    </w:p>
    <w:p>
      <w:pPr>
        <w:numPr>
          <w:ilvl w:val="0"/>
          <w:numId w:val="1004"/>
        </w:numPr>
        <w:pStyle w:val="Compact"/>
      </w:pPr>
      <w:r>
        <w:t xml:space="preserve">Cisco Certified Network Professional (CCNP) – 2020</w:t>
      </w:r>
    </w:p>
    <w:p>
      <w:pPr>
        <w:numPr>
          <w:ilvl w:val="0"/>
          <w:numId w:val="1004"/>
        </w:numPr>
        <w:pStyle w:val="Compact"/>
      </w:pPr>
      <w:r>
        <w:t xml:space="preserve">CompTIA Security+ – 2019</w:t>
      </w:r>
    </w:p>
    <w:p>
      <w:pPr>
        <w:numPr>
          <w:ilvl w:val="0"/>
          <w:numId w:val="1004"/>
        </w:numPr>
        <w:pStyle w:val="Compact"/>
      </w:pPr>
      <w:r>
        <w:t xml:space="preserve">AWS Certified Solutions Architect – Associate Level – 2021</w:t>
      </w:r>
    </w:p>
    <w:bookmarkEnd w:id="26"/>
    <w:bookmarkEnd w:id="27"/>
    <w:bookmarkStart w:id="28" w:name="technical-skills"/>
    <w:p>
      <w:pPr>
        <w:pStyle w:val="Heading3"/>
      </w:pPr>
      <w:r>
        <w:rPr>
          <w:bCs/>
          <w:b/>
        </w:rPr>
        <w:t xml:space="preserve">Technical Skills</w:t>
      </w:r>
    </w:p>
    <w:p>
      <w:pPr>
        <w:numPr>
          <w:ilvl w:val="0"/>
          <w:numId w:val="1005"/>
        </w:numPr>
        <w:pStyle w:val="Compact"/>
      </w:pPr>
      <w:r>
        <w:rPr>
          <w:bCs/>
          <w:b/>
        </w:rPr>
        <w:t xml:space="preserve">Network Technologies:</w:t>
      </w:r>
      <w:r>
        <w:t xml:space="preserve"> </w:t>
      </w:r>
      <w:r>
        <w:t xml:space="preserve">Cisco, Juniper, VLANs, SD-WAN, and BGP routing.</w:t>
      </w:r>
    </w:p>
    <w:p>
      <w:pPr>
        <w:numPr>
          <w:ilvl w:val="0"/>
          <w:numId w:val="1005"/>
        </w:numPr>
        <w:pStyle w:val="Compact"/>
      </w:pPr>
      <w:r>
        <w:rPr>
          <w:bCs/>
          <w:b/>
        </w:rPr>
        <w:t xml:space="preserve">Cloud Platforms:</w:t>
      </w:r>
      <w:r>
        <w:t xml:space="preserve"> </w:t>
      </w:r>
      <w:r>
        <w:t xml:space="preserve">AWS, Microsoft Azure, and Google Cloud Platform (GCP).</w:t>
      </w:r>
    </w:p>
    <w:p>
      <w:pPr>
        <w:numPr>
          <w:ilvl w:val="0"/>
          <w:numId w:val="1005"/>
        </w:numPr>
        <w:pStyle w:val="Compact"/>
      </w:pPr>
      <w:r>
        <w:rPr>
          <w:bCs/>
          <w:b/>
        </w:rPr>
        <w:t xml:space="preserve">Programming Languages:</w:t>
      </w:r>
      <w:r>
        <w:t xml:space="preserve"> </w:t>
      </w:r>
      <w:r>
        <w:t xml:space="preserve">Python, Bash scripting, and PowerShell.</w:t>
      </w:r>
    </w:p>
    <w:p>
      <w:pPr>
        <w:numPr>
          <w:ilvl w:val="0"/>
          <w:numId w:val="1005"/>
        </w:numPr>
        <w:pStyle w:val="Compact"/>
      </w:pPr>
      <w:r>
        <w:rPr>
          <w:bCs/>
          <w:b/>
        </w:rPr>
        <w:t xml:space="preserve">Operating Systems:</w:t>
      </w:r>
      <w:r>
        <w:t xml:space="preserve"> </w:t>
      </w:r>
      <w:r>
        <w:t xml:space="preserve">Linux (Red Hat, Ubuntu), Windows Server, and macOS.</w:t>
      </w:r>
    </w:p>
    <w:p>
      <w:pPr>
        <w:numPr>
          <w:ilvl w:val="0"/>
          <w:numId w:val="1005"/>
        </w:numPr>
        <w:pStyle w:val="Compact"/>
      </w:pPr>
      <w:r>
        <w:rPr>
          <w:bCs/>
          <w:b/>
        </w:rPr>
        <w:t xml:space="preserve">Cybersecurity Tools:</w:t>
      </w:r>
      <w:r>
        <w:t xml:space="preserve"> </w:t>
      </w:r>
      <w:r>
        <w:t xml:space="preserve">Wireshark, Snort, and FortiGate firewalls.</w:t>
      </w:r>
    </w:p>
    <w:p>
      <w:pPr>
        <w:numPr>
          <w:ilvl w:val="0"/>
          <w:numId w:val="1005"/>
        </w:numPr>
        <w:pStyle w:val="Compact"/>
      </w:pPr>
      <w:r>
        <w:rPr>
          <w:bCs/>
          <w:b/>
        </w:rPr>
        <w:t xml:space="preserve">Project Management:</w:t>
      </w:r>
      <w:r>
        <w:t xml:space="preserve"> </w:t>
      </w:r>
      <w:r>
        <w:t xml:space="preserve">Agile methodologies and ITIL framework.</w:t>
      </w:r>
    </w:p>
    <w:bookmarkEnd w:id="28"/>
    <w:bookmarkStart w:id="31" w:name="projects"/>
    <w:p>
      <w:pPr>
        <w:pStyle w:val="Heading3"/>
      </w:pPr>
      <w:r>
        <w:rPr>
          <w:bCs/>
          <w:b/>
        </w:rPr>
        <w:t xml:space="preserve">Projects</w:t>
      </w:r>
    </w:p>
    <w:bookmarkStart w:id="29" w:name="cairo-smart-city-infrastructure-project"/>
    <w:p>
      <w:pPr>
        <w:pStyle w:val="Heading4"/>
      </w:pPr>
      <w:r>
        <w:rPr>
          <w:bCs/>
          <w:b/>
        </w:rPr>
        <w:t xml:space="preserve">Cairo Smart City Infrastructure Project</w:t>
      </w:r>
    </w:p>
    <w:p>
      <w:pPr>
        <w:pStyle w:val="FirstParagraph"/>
      </w:pPr>
      <w:r>
        <w:rPr>
          <w:iCs/>
          <w:i/>
        </w:rPr>
        <w:t xml:space="preserve">IT Solutions Egypt, 2021–Present</w:t>
      </w:r>
    </w:p>
    <w:p>
      <w:pPr>
        <w:numPr>
          <w:ilvl w:val="0"/>
          <w:numId w:val="1006"/>
        </w:numPr>
        <w:pStyle w:val="Compact"/>
      </w:pPr>
      <w:r>
        <w:t xml:space="preserve">Lead the implementation of IoT-based network solutions to monitor traffic and energy usage across Cairo’s urban zones.</w:t>
      </w:r>
    </w:p>
    <w:p>
      <w:pPr>
        <w:numPr>
          <w:ilvl w:val="0"/>
          <w:numId w:val="1006"/>
        </w:numPr>
        <w:pStyle w:val="Compact"/>
      </w:pPr>
      <w:r>
        <w:t xml:space="preserve">Integrated AI-driven analytics tools to optimize city resource allocation, reducing energy consumption by 18% in pilot areas.</w:t>
      </w:r>
    </w:p>
    <w:bookmarkEnd w:id="29"/>
    <w:bookmarkStart w:id="30" w:name="egyptian-health-sector-digitalization"/>
    <w:p>
      <w:pPr>
        <w:pStyle w:val="Heading4"/>
      </w:pPr>
      <w:r>
        <w:rPr>
          <w:bCs/>
          <w:b/>
        </w:rPr>
        <w:t xml:space="preserve">Egyptian Health Sector Digitalization</w:t>
      </w:r>
    </w:p>
    <w:p>
      <w:pPr>
        <w:pStyle w:val="FirstParagraph"/>
      </w:pPr>
      <w:r>
        <w:rPr>
          <w:iCs/>
          <w:i/>
        </w:rPr>
        <w:t xml:space="preserve">MetroTech Solutions, 2017–2018</w:t>
      </w:r>
    </w:p>
    <w:p>
      <w:pPr>
        <w:numPr>
          <w:ilvl w:val="0"/>
          <w:numId w:val="1007"/>
        </w:numPr>
        <w:pStyle w:val="Compact"/>
      </w:pPr>
      <w:r>
        <w:t xml:space="preserve">Designed a secure, scalable IT infrastructure for three regional hospitals in Cairo, enabling seamless data sharing and telemedicine services.</w:t>
      </w:r>
    </w:p>
    <w:p>
      <w:pPr>
        <w:numPr>
          <w:ilvl w:val="0"/>
          <w:numId w:val="1007"/>
        </w:numPr>
        <w:pStyle w:val="Compact"/>
      </w:pPr>
      <w:r>
        <w:t xml:space="preserve">Ensured compliance with Egyptian health data protection laws while improving system uptime to 99.9%.</w:t>
      </w:r>
    </w:p>
    <w:bookmarkEnd w:id="30"/>
    <w:bookmarkEnd w:id="31"/>
    <w:bookmarkStart w:id="32" w:name="languages"/>
    <w:p>
      <w:pPr>
        <w:pStyle w:val="Heading3"/>
      </w:pPr>
      <w:r>
        <w:rPr>
          <w:bCs/>
          <w:b/>
        </w:rPr>
        <w:t xml:space="preserve">Languages</w:t>
      </w:r>
    </w:p>
    <w:p>
      <w:pPr>
        <w:numPr>
          <w:ilvl w:val="0"/>
          <w:numId w:val="1008"/>
        </w:numPr>
        <w:pStyle w:val="Compact"/>
      </w:pPr>
      <w:r>
        <w:t xml:space="preserve">Arabic – Native speaker</w:t>
      </w:r>
    </w:p>
    <w:p>
      <w:pPr>
        <w:numPr>
          <w:ilvl w:val="0"/>
          <w:numId w:val="1008"/>
        </w:numPr>
        <w:pStyle w:val="Compact"/>
      </w:pPr>
      <w:r>
        <w:t xml:space="preserve">English – Fluent (TOEFL 110/120)</w:t>
      </w:r>
    </w:p>
    <w:bookmarkEnd w:id="32"/>
    <w:bookmarkStart w:id="33" w:name="professional-affiliations"/>
    <w:p>
      <w:pPr>
        <w:pStyle w:val="Heading3"/>
      </w:pPr>
      <w:r>
        <w:rPr>
          <w:bCs/>
          <w:b/>
        </w:rPr>
        <w:t xml:space="preserve">Professional Affiliations</w:t>
      </w:r>
    </w:p>
    <w:p>
      <w:pPr>
        <w:numPr>
          <w:ilvl w:val="0"/>
          <w:numId w:val="1009"/>
        </w:numPr>
        <w:pStyle w:val="Compact"/>
      </w:pPr>
      <w:r>
        <w:t xml:space="preserve">Member, Egyptian Computer Society (ECS) – 2017–Present</w:t>
      </w:r>
    </w:p>
    <w:p>
      <w:pPr>
        <w:numPr>
          <w:ilvl w:val="0"/>
          <w:numId w:val="1009"/>
        </w:numPr>
        <w:pStyle w:val="Compact"/>
      </w:pPr>
      <w:r>
        <w:t xml:space="preserve">Member, International Information Systems Security Certification Consortium (ISC)² – 2020–Present</w:t>
      </w:r>
    </w:p>
    <w:bookmarkEnd w:id="33"/>
    <w:bookmarkStart w:id="34" w:name="references"/>
    <w:p>
      <w:pPr>
        <w:pStyle w:val="Heading3"/>
      </w:pPr>
      <w:r>
        <w:rPr>
          <w:bCs/>
          <w:b/>
        </w:rPr>
        <w:t xml:space="preserve">References</w:t>
      </w:r>
    </w:p>
    <w:p>
      <w:pPr>
        <w:pStyle w:val="FirstParagraph"/>
      </w:pPr>
      <w:r>
        <w:t xml:space="preserve">Available upon request.</w:t>
      </w:r>
    </w:p>
    <w:bookmarkEnd w:id="34"/>
    <w:p>
      <w:pPr>
        <w:pStyle w:val="BodyText"/>
      </w:pPr>
      <w:r>
        <w:t xml:space="preserve">© 2023 Ahmed Mohamed El-Sayed | Curriculum Vitae for Systems Engineer in Egypt Cairo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Egypt Cairo</dc:title>
  <dc:creator/>
  <dc:language>en</dc:language>
  <cp:keywords/>
  <dcterms:created xsi:type="dcterms:W3CDTF">2026-04-29T00:02:04Z</dcterms:created>
  <dcterms:modified xsi:type="dcterms:W3CDTF">2026-04-29T00:02:04Z</dcterms:modified>
</cp:coreProperties>
</file>

<file path=docProps/custom.xml><?xml version="1.0" encoding="utf-8"?>
<Properties xmlns="http://schemas.openxmlformats.org/officeDocument/2006/custom-properties" xmlns:vt="http://schemas.openxmlformats.org/officeDocument/2006/docPropsVTypes"/>
</file>