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Vancouver, BC,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Canada Vancouver, specializing in custom garment creation, alterations, and high-quality tailoring services. Proficient in understanding the unique fashion preferences of Canadian clients while maintaining a strong focus on precision, attention to detail, and customer satisfaction. Committed to upholding the traditions of tailoring while embracing modern techniques suitable for Vancouver’s diverse and dynamic fashion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vancouver-tailor-studio---senior-tailor"/>
    <w:p>
      <w:pPr>
        <w:pStyle w:val="Heading3"/>
      </w:pPr>
      <w:r>
        <w:t xml:space="preserve">Vancouver Tailor Studio - Senior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tailoring services for men’s and women’s clothing, including suits, dresses, and formal wear tailored to individual client specifications.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quality by using premium fabrics and advanced sewing techniques, ensuring garments fit perfectly for Vancouver’s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in Canada Vancouver to create bespoke pieces for fashion shows and retail collections.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consultations, taking precise measurements and offering expert advice on fabric selection and garment design.</w:t>
      </w:r>
    </w:p>
    <w:p>
      <w:pPr>
        <w:numPr>
          <w:ilvl w:val="0"/>
          <w:numId w:val="1001"/>
        </w:numPr>
        <w:pStyle w:val="Compact"/>
      </w:pPr>
      <w:r>
        <w:t xml:space="preserve">Supervised a team of junior tailors, training them in traditional and contemporary tailoring methods relevant to the Canadian market.</w:t>
      </w:r>
    </w:p>
    <w:bookmarkEnd w:id="22"/>
    <w:bookmarkStart w:id="23" w:name="the-custom-thread---tailor"/>
    <w:p>
      <w:pPr>
        <w:pStyle w:val="Heading3"/>
      </w:pPr>
      <w:r>
        <w:t xml:space="preserve">The Custom Thread -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alterations for both casual and formal attire, ensuring clients received perfectly fitted garments that aligned with Canadian fashion trends.</w:t>
      </w:r>
    </w:p>
    <w:p>
      <w:pPr>
        <w:numPr>
          <w:ilvl w:val="0"/>
          <w:numId w:val="1002"/>
        </w:numPr>
        <w:pStyle w:val="Compact"/>
      </w:pPr>
      <w:r>
        <w:t xml:space="preserve">Leveraged knowledge of Vancouver’s weather conditions to advise clients on fabric choices suitable for seasonal changes.</w:t>
      </w:r>
    </w:p>
    <w:p>
      <w:pPr>
        <w:numPr>
          <w:ilvl w:val="0"/>
          <w:numId w:val="1002"/>
        </w:numPr>
        <w:pStyle w:val="Compact"/>
      </w:pPr>
      <w:r>
        <w:t xml:space="preserve">Developed a loyal clientele base by offering personalized service and maintaining a high level of professionalism in Canada Vancouver’s competitive retail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and pop-up shops across Canada Vancouver, promoting tailoring services to local residents and businesses.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badbe59600d8fbd9273fad2cd49e4fb9ff2ec8d"/>
    <w:p>
      <w:pPr>
        <w:pStyle w:val="Heading3"/>
      </w:pPr>
      <w:r>
        <w:t xml:space="preserve">Vancouver Institute of Fashion Design - Diploma in Tailoring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Coursework included advanced pattern-making, garment construction, and textile analysis tailored to the Canadian market.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with Vancouver-based fashion houses, focusing on the unique requirements of Canadian consumers.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Tailor - Canada Association of Fashion Designers (CAFD)</w:t>
      </w:r>
      <w:r>
        <w:t xml:space="preserve">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and Fabric Technology Workshop - Vancouver Textile Society</w:t>
      </w:r>
      <w:r>
        <w:t xml:space="preserve">, 2017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custom tailoring, alterations, and garment repair for men’s and women’s clothing.</w:t>
      </w:r>
    </w:p>
    <w:p>
      <w:pPr>
        <w:numPr>
          <w:ilvl w:val="0"/>
          <w:numId w:val="1005"/>
        </w:numPr>
        <w:pStyle w:val="Compact"/>
      </w:pPr>
      <w:r>
        <w:t xml:space="preserve">Proficient in using industrial sewing machines, sergers, and other tailoring equipment commonly found in Canada Vancouver.</w:t>
      </w:r>
    </w:p>
    <w:p>
      <w:pPr>
        <w:numPr>
          <w:ilvl w:val="0"/>
          <w:numId w:val="1005"/>
        </w:numPr>
        <w:pStyle w:val="Compact"/>
      </w:pPr>
      <w:r>
        <w:t xml:space="preserve">Strong understanding of Canadian fabric suppliers and local fashion trends.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effectively liaise with clients and interpret their needs in the context of Vancouver’s diverse population.</w:t>
      </w:r>
    </w:p>
    <w:p>
      <w:pPr>
        <w:numPr>
          <w:ilvl w:val="0"/>
          <w:numId w:val="1005"/>
        </w:numPr>
        <w:pStyle w:val="Compact"/>
      </w:pPr>
      <w:r>
        <w:t xml:space="preserve">Attention to detail and ability to work under pressure, ensuring timely delivery of high-quality services in a fast-paced environment.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 – relevant for serving Quebec and other Canadian French-speaking clients)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the Vancouver Tailors Association (VTA), Canada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fashion networking events in Canada Vancouver, fostering connections with designers and retailers.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and clients in Canada Vancouver can attest to my dedication, skills, and commitment to excellence in tailoring.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the professional journey of a Tailor dedicated to serving the needs of Canada Vancouver’s fashion-conscious community. With a strong foundation in both traditional and modern tailoring techniques, I am equipped to provide exceptional services that meet the unique demands of Canadian clients. My experience in Vancouver has allowed me to develop a deep understanding of local trends, climate considerations, and cultural preferences, ensuring every garment is tailored for comfort, style, and functionality.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Canada Vancouver</dc:title>
  <dc:creator/>
  <dc:language>en</dc:language>
  <cp:keywords/>
  <dcterms:created xsi:type="dcterms:W3CDTF">2026-07-19T01:56:56Z</dcterms:created>
  <dcterms:modified xsi:type="dcterms:W3CDTF">2026-07-19T01:56:56Z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