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155402a3670abf1a844821e8a4b28c9e8b926bb"/>
    <w:p>
      <w:pPr>
        <w:pStyle w:val="Heading2"/>
      </w:pPr>
      <w:r>
        <w:t xml:space="preserve">Tailor Specializing in Ethiopian Culture and Traditional Garments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Tadesse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amanuel.tailor@example.com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Ethiopia Addis Ababa, specializing in the creation and repair of traditional Ethiopian garments such as the Shamma, Menelik, and Gada. With a deep understanding of local fabric preferences, cultural nuances, and modern tailoring techniques, I provide high-quality services to both individuals and businesses. My expertise lies in blending traditional craftsmanship with contemporary fashion trends to meet the evolving needs of clients in Addis Ababa. I am passionate about preserving Ethiopia's rich textile heritage while offering innovative solutions for modern wardrobes.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1ac4de0b565df1042f0056155aed95f8217feea"/>
    <w:p>
      <w:pPr>
        <w:pStyle w:val="Heading4"/>
      </w:pPr>
      <w:r>
        <w:t xml:space="preserve">Lead Tailor, Addis Ababa Traditional Wear Studio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tailors specializing in traditional Ethiopian attire, ensuring all garments meet cultural and quality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custom-made outfits for events, weddings, and festivals in Addis Ababa.</w:t>
      </w:r>
    </w:p>
    <w:p>
      <w:pPr>
        <w:numPr>
          <w:ilvl w:val="0"/>
          <w:numId w:val="1001"/>
        </w:numPr>
        <w:pStyle w:val="Compact"/>
      </w:pPr>
      <w:r>
        <w:t xml:space="preserve">Provided on-site consultations to clients, offering advice on fabric selection, color schemes, and fit adjustments tailored to Ethiopian body types.</w:t>
      </w:r>
    </w:p>
    <w:p>
      <w:pPr>
        <w:numPr>
          <w:ilvl w:val="0"/>
          <w:numId w:val="1001"/>
        </w:numPr>
        <w:pStyle w:val="Compact"/>
      </w:pPr>
      <w:r>
        <w:t xml:space="preserve">Developed a training program for new apprentices, focusing on traditional stitching techniques and the use of locally sourced materials like cotton and silk.</w:t>
      </w:r>
    </w:p>
    <w:p>
      <w:pPr>
        <w:numPr>
          <w:ilvl w:val="0"/>
          <w:numId w:val="1001"/>
        </w:numPr>
        <w:pStyle w:val="Compact"/>
      </w:pPr>
      <w:r>
        <w:t xml:space="preserve">Expanded the studio’s customer base by partnering with hotels, cultural organizations, and international clients in Addis Ababa.</w:t>
      </w:r>
    </w:p>
    <w:bookmarkEnd w:id="22"/>
    <w:bookmarkStart w:id="23" w:name="tailor-assistant-ethiopian-textile-hub"/>
    <w:p>
      <w:pPr>
        <w:pStyle w:val="Heading4"/>
      </w:pPr>
      <w:r>
        <w:t xml:space="preserve">Tailor Assistant, Ethiopian Textile Hub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production of ceremonial and daily wear garments, including the Menelik and Shamma.</w:t>
      </w:r>
    </w:p>
    <w:p>
      <w:pPr>
        <w:numPr>
          <w:ilvl w:val="0"/>
          <w:numId w:val="1002"/>
        </w:numPr>
        <w:pStyle w:val="Compact"/>
      </w:pPr>
      <w:r>
        <w:t xml:space="preserve">Conducted quality checks on finished products to ensure durability and adherence to traditional patterns.</w:t>
      </w:r>
    </w:p>
    <w:p>
      <w:pPr>
        <w:numPr>
          <w:ilvl w:val="0"/>
          <w:numId w:val="1002"/>
        </w:numPr>
        <w:pStyle w:val="Compact"/>
      </w:pPr>
      <w:r>
        <w:t xml:space="preserve">Supported the maintenance of a database tracking client preferences, fabric inventory, and order history for Addis Ababa-based clients.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sustainable tailoring practices, emphasizing the use of eco-friendly dyes and locally sourced fabrics in Ethiopia.</w:t>
      </w:r>
    </w:p>
    <w:bookmarkEnd w:id="23"/>
    <w:bookmarkStart w:id="24" w:name="freelance-tailor"/>
    <w:p>
      <w:pPr>
        <w:pStyle w:val="Heading4"/>
      </w:pPr>
      <w:r>
        <w:t xml:space="preserve">Freelance Tailor</w:t>
      </w:r>
    </w:p>
    <w:p>
      <w:pPr>
        <w:pStyle w:val="FirstParagraph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personalized tailoring services to individuals and small businesses in Addis Ababa, including alterations for formal and casual wear.</w:t>
      </w:r>
    </w:p>
    <w:p>
      <w:pPr>
        <w:numPr>
          <w:ilvl w:val="0"/>
          <w:numId w:val="1003"/>
        </w:numPr>
        <w:pStyle w:val="Compact"/>
      </w:pPr>
      <w:r>
        <w:t xml:space="preserve">Created custom garments for clients attending cultural events, such as the Meskel Festival and Ethiopian New Year celebrations.</w:t>
      </w:r>
    </w:p>
    <w:p>
      <w:pPr>
        <w:numPr>
          <w:ilvl w:val="0"/>
          <w:numId w:val="1003"/>
        </w:numPr>
        <w:pStyle w:val="Compact"/>
      </w:pPr>
      <w:r>
        <w:t xml:space="preserve">Established a reputation for delivering high-quality work within tight deadlines, often working with limited resources in rural areas of Ethiopia.</w:t>
      </w:r>
    </w:p>
    <w:bookmarkEnd w:id="24"/>
    <w:bookmarkEnd w:id="25"/>
    <w:bookmarkStart w:id="29" w:name="education-training"/>
    <w:p>
      <w:pPr>
        <w:pStyle w:val="Heading3"/>
      </w:pPr>
      <w:r>
        <w:t xml:space="preserve">Education &amp; Training</w:t>
      </w:r>
    </w:p>
    <w:bookmarkStart w:id="26" w:name="X14de369c65ff7270de55111b5311d44addde0ef"/>
    <w:p>
      <w:pPr>
        <w:pStyle w:val="Heading4"/>
      </w:pPr>
      <w:r>
        <w:t xml:space="preserve">Diploma in Tailoring and Textile Arts, Addis Ababa Technical and Vocational Education Institute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Completed coursework in garment construction, fabric science, and traditional Ethiopian sewing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creating garments using both machine and hand-sewing methods.</w:t>
      </w:r>
    </w:p>
    <w:bookmarkEnd w:id="26"/>
    <w:bookmarkStart w:id="27" w:name="X69009f6b927e66d11f4399efd6c346714a6d055"/>
    <w:p>
      <w:pPr>
        <w:pStyle w:val="Heading4"/>
      </w:pPr>
      <w:r>
        <w:t xml:space="preserve">Workshop on Modern Tailoring Techniques, Ethiopian Fashion Association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Learnt advanced techniques for creating contemporary designs while respecting traditional elements of Ethiopian attire.</w:t>
      </w:r>
    </w:p>
    <w:p>
      <w:pPr>
        <w:numPr>
          <w:ilvl w:val="0"/>
          <w:numId w:val="1005"/>
        </w:numPr>
        <w:pStyle w:val="Compact"/>
      </w:pPr>
      <w:r>
        <w:t xml:space="preserve">Received certification in pattern making and fabric dyeing for modern applications.</w:t>
      </w:r>
    </w:p>
    <w:bookmarkEnd w:id="27"/>
    <w:bookmarkStart w:id="28" w:name="X999381fff03b1254da982aa6081224c238da1e1"/>
    <w:p>
      <w:pPr>
        <w:pStyle w:val="Heading4"/>
      </w:pPr>
      <w:r>
        <w:t xml:space="preserve">Certificate in Sustainable Fashion Practices, Addis Ababa University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6"/>
        </w:numPr>
        <w:pStyle w:val="Compact"/>
      </w:pPr>
      <w:r>
        <w:t xml:space="preserve">Focused on ethical sourcing of materials and reducing waste in tailoring processes.</w:t>
      </w:r>
    </w:p>
    <w:p>
      <w:pPr>
        <w:numPr>
          <w:ilvl w:val="0"/>
          <w:numId w:val="1006"/>
        </w:numPr>
        <w:pStyle w:val="Compact"/>
      </w:pPr>
      <w:r>
        <w:t xml:space="preserve">Explored ways to integrate eco-friendly practices into the production of traditional garments in Ethiopia.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Traditional Ethiopian Tailoring:</w:t>
      </w:r>
      <w:r>
        <w:t xml:space="preserve"> </w:t>
      </w:r>
      <w:r>
        <w:t xml:space="preserve">Expertise in creating and repairing Shamma, Menelik, and other cultural garments.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cotton, silk, wool, and synthetic materials common in Ethiopia.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Modern Techniques:</w:t>
      </w:r>
      <w:r>
        <w:t xml:space="preserve"> </w:t>
      </w:r>
      <w:r>
        <w:t xml:space="preserve">Skilled in using industrial sewing machines, embroidery tools, and laser cutting for intricate designs.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Ethiopian customs and the significance of traditional attire in social and religious contexts.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needs in Addis Ababa's diverse communities.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of Excellence in Traditional Garment Creation</w:t>
      </w:r>
      <w:r>
        <w:t xml:space="preserve">, Ethiopian Cultural Heritage Council,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Tailors of Addis Ababa</w:t>
      </w:r>
      <w:r>
        <w:t xml:space="preserve">, Local Business Association, 2020.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Green Fashion Advocate</w:t>
      </w:r>
      <w:r>
        <w:t xml:space="preserve">, Eco-Friendly Design Initiative, 2019.</w:t>
      </w:r>
    </w:p>
    <w:bookmarkEnd w:id="31"/>
    <w:bookmarkStart w:id="32" w:name="X3d82f7cb8c767c7da6bbb14958bc689108db9ed"/>
    <w:p>
      <w:pPr>
        <w:pStyle w:val="Heading3"/>
      </w:pPr>
      <w:r>
        <w:t xml:space="preserve">Projects &amp; Portfolio (Ethiopia Addis Ababa Focus)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Collaborated with the Addis Ababa Cultural Museum to restore traditional garments for an exhibition on Ethiopian textiles.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Designed a line of modern Shamma suits for a boutique in the city center, blending traditional patterns with contemporary cuts.</w:t>
      </w:r>
    </w:p>
    <w:p>
      <w:pPr>
        <w:pStyle w:val="BodyText"/>
      </w:pPr>
      <w:r>
        <w:rPr>
          <w:bCs/>
          <w:b/>
        </w:rPr>
        <w:t xml:space="preserve">Project 3:</w:t>
      </w:r>
      <w:r>
        <w:t xml:space="preserve"> </w:t>
      </w:r>
      <w:r>
        <w:t xml:space="preserve">Created custom wedding attire for a high-profile client, featuring handwoven fabrics and intricate embroidery unique to Addis Ababa.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Amharic (Fluent)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numPr>
          <w:ilvl w:val="0"/>
          <w:numId w:val="1009"/>
        </w:numPr>
        <w:pStyle w:val="Compact"/>
      </w:pPr>
      <w:r>
        <w:t xml:space="preserve">Afar (Basic)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Addis Ababa, local fashion designers, and community leaders who have collaborated with me on cultural and commercial projects.</w:t>
      </w:r>
    </w:p>
    <w:bookmarkEnd w:id="34"/>
    <w:p>
      <w:pPr>
        <w:pStyle w:val="BodyText"/>
      </w:pPr>
      <w:r>
        <w:rPr>
          <w:iCs/>
          <w:i/>
        </w:rPr>
        <w:t xml:space="preserve">Curriculum Vitae for Tailor in Ethiopia Addis Ababa – Updated: April 2024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Ethiopia Addis Ababa</dc:title>
  <dc:creator/>
  <dc:language>en</dc:language>
  <cp:keywords/>
  <dcterms:created xsi:type="dcterms:W3CDTF">2025-11-27T10:09:52Z</dcterms:created>
  <dcterms:modified xsi:type="dcterms:W3CDTF">2025-11-27T10:09:52Z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