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Mendez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33131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carlos.mendez.tailor@gmail.com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www.carlosmendeztailor.com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the United States Miami, specializing in custom clothing, alterations, and bespoke tailoring. Proficient in creating high-quality garments that meet the unique needs of clients across diverse industries. A strong advocate for attention to detail, customer satisfaction, and cultural inclusivity. Fluent in English and Spanish, with a deep understanding of the vibrant fashion landscape in Miami. Committed to delivering exceptional service while upholding traditional tailoring techniques alongside modern innovations.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miami-custom-tailors"/>
    <w:p>
      <w:pPr>
        <w:pStyle w:val="Heading3"/>
      </w:pPr>
      <w:r>
        <w:rPr>
          <w:bCs/>
          <w:b/>
        </w:rPr>
        <w:t xml:space="preserve">Miami Custom Tailors</w:t>
      </w:r>
    </w:p>
    <w:p>
      <w:pPr>
        <w:pStyle w:val="FirstParagraph"/>
      </w:pPr>
      <w:r>
        <w:rPr>
          <w:iCs/>
          <w:i/>
        </w:rPr>
        <w:t xml:space="preserve">Lead Tailor | July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and alteration of custom suits, dresses, and formal wear for clients in the United States Miami.</w:t>
      </w:r>
    </w:p>
    <w:p>
      <w:pPr>
        <w:numPr>
          <w:ilvl w:val="0"/>
          <w:numId w:val="1001"/>
        </w:numPr>
        <w:pStyle w:val="Compact"/>
      </w:pPr>
      <w:r>
        <w:t xml:space="preserve">Collaborated with fashion designers to develop prototypes for high-profile events, including Miami Fashion Week and local charity galas.</w:t>
      </w:r>
    </w:p>
    <w:p>
      <w:pPr>
        <w:numPr>
          <w:ilvl w:val="0"/>
          <w:numId w:val="1001"/>
        </w:numPr>
        <w:pStyle w:val="Compact"/>
      </w:pPr>
      <w:r>
        <w:t xml:space="preserve">Provided personalized consultations to ensure clients’ preferences were met, resulting in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Implemented a digital inventory system to streamline fabric management and reduce waste by 30%.</w:t>
      </w:r>
    </w:p>
    <w:bookmarkEnd w:id="22"/>
    <w:bookmarkStart w:id="23" w:name="the-miami-stitch"/>
    <w:p>
      <w:pPr>
        <w:pStyle w:val="Heading3"/>
      </w:pPr>
      <w:r>
        <w:rPr>
          <w:bCs/>
          <w:b/>
        </w:rPr>
        <w:t xml:space="preserve">The Miami Stitch</w:t>
      </w:r>
    </w:p>
    <w:p>
      <w:pPr>
        <w:pStyle w:val="FirstParagraph"/>
      </w:pPr>
      <w:r>
        <w:rPr>
          <w:iCs/>
          <w:i/>
        </w:rPr>
        <w:t xml:space="preserve">Tailor Assistant | March 2012 – June 2015</w:t>
      </w:r>
    </w:p>
    <w:p>
      <w:pPr>
        <w:numPr>
          <w:ilvl w:val="0"/>
          <w:numId w:val="1002"/>
        </w:numPr>
        <w:pStyle w:val="Compact"/>
      </w:pPr>
      <w:r>
        <w:t xml:space="preserve">Assisted in the alteration of over 5,000 garments annually, focusing on precision and quality.</w:t>
      </w:r>
    </w:p>
    <w:p>
      <w:pPr>
        <w:numPr>
          <w:ilvl w:val="0"/>
          <w:numId w:val="1002"/>
        </w:numPr>
        <w:pStyle w:val="Compact"/>
      </w:pPr>
      <w:r>
        <w:t xml:space="preserve">Trained new staff members on specialized techniques such as hand-stitching and fabric care.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workshops to educate residents of the United States Miami on basic sewing and garment repair.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tailoring service for corporate clients in downtown Miami.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fine-arts-in-textile-design"/>
    <w:p>
      <w:pPr>
        <w:pStyle w:val="Heading3"/>
      </w:pPr>
      <w:r>
        <w:rPr>
          <w:bCs/>
          <w:b/>
        </w:rPr>
        <w:t xml:space="preserve">Bachelor of Fine Arts in Textile Design</w:t>
      </w:r>
    </w:p>
    <w:p>
      <w:pPr>
        <w:pStyle w:val="FirstParagraph"/>
      </w:pPr>
      <w:r>
        <w:rPr>
          <w:iCs/>
          <w:i/>
        </w:rPr>
        <w:t xml:space="preserve">Miami International University of Art &amp; Design, Miami, FL | Graduated 2011</w:t>
      </w:r>
    </w:p>
    <w:p>
      <w:pPr>
        <w:numPr>
          <w:ilvl w:val="0"/>
          <w:numId w:val="1003"/>
        </w:numPr>
        <w:pStyle w:val="Compact"/>
      </w:pPr>
      <w:r>
        <w:t xml:space="preserve">Courses included advanced pattern-making, fabric science, and sustainable fashion practices.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 senior project on "Eco-Friendly Textiles in Modern Tailoring."</w:t>
      </w:r>
    </w:p>
    <w:bookmarkEnd w:id="25"/>
    <w:bookmarkStart w:id="26" w:name="certification-in-advanced-tailoring"/>
    <w:p>
      <w:pPr>
        <w:pStyle w:val="Heading3"/>
      </w:pPr>
      <w:r>
        <w:rPr>
          <w:bCs/>
          <w:b/>
        </w:rPr>
        <w:t xml:space="preserve">Certification in Advanced Tailoring</w:t>
      </w:r>
    </w:p>
    <w:p>
      <w:pPr>
        <w:pStyle w:val="FirstParagraph"/>
      </w:pPr>
      <w:r>
        <w:rPr>
          <w:iCs/>
          <w:i/>
        </w:rPr>
        <w:t xml:space="preserve">American Sewing Association, Online | 2014</w:t>
      </w:r>
    </w:p>
    <w:p>
      <w:pPr>
        <w:numPr>
          <w:ilvl w:val="0"/>
          <w:numId w:val="1004"/>
        </w:numPr>
        <w:pStyle w:val="Compact"/>
      </w:pPr>
      <w:r>
        <w:t xml:space="preserve">Completed 120 hours of training in commercial tailoring, including men’s and women’s wear.</w:t>
      </w:r>
    </w:p>
    <w:p>
      <w:pPr>
        <w:numPr>
          <w:ilvl w:val="0"/>
          <w:numId w:val="1004"/>
        </w:numPr>
        <w:pStyle w:val="Compact"/>
      </w:pPr>
      <w:r>
        <w:t xml:space="preserve">Received certification for mastery in complex techniques such as double-breasted tailoring and lapel shaping.</w:t>
      </w:r>
    </w:p>
    <w:bookmarkEnd w:id="26"/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hand-sewing, machine-stitching, and quilting. Proficient in working with fabrics like wool, silk, linen, and synthetic blends.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 Tailoring:</w:t>
      </w:r>
      <w:r>
        <w:t xml:space="preserve"> </w:t>
      </w:r>
      <w:r>
        <w:t xml:space="preserve">Specializes in creating bespoke suits, tuxedos, and formal wear for clients across the United States Miami.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Alterations:</w:t>
      </w:r>
      <w:r>
        <w:t xml:space="preserve"> </w:t>
      </w:r>
      <w:r>
        <w:t xml:space="preserve">Skilled in resizing garments for weddings, corporate events, and everyday wear. Experienced with hemming, padding, and structural adjustments.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diverse fashion preferences in Miami’s multicultural population, including Latinx, Caribbean, and South Asian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CAD software for pattern design and digital measurement tools to enhance efficiency.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Sewing Association Certification (2014)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Fabric Handling Certificate (Miami Sustainability Institute,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 (Red Cross, 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 Artisans Collective</w:t>
      </w:r>
      <w:r>
        <w:t xml:space="preserve"> </w:t>
      </w:r>
      <w:r>
        <w:t xml:space="preserve">– Member since 2016</w:t>
      </w:r>
      <w:r>
        <w:br/>
      </w:r>
      <w:r>
        <w:t xml:space="preserve">Contributed to local initiatives such as "Wear Your Heritage," a program celebrating cultural diversity through traditional clothing in the United States Miami.</w:t>
      </w:r>
    </w:p>
    <w:p>
      <w:pPr>
        <w:pStyle w:val="BodyText"/>
      </w:pPr>
      <w:r>
        <w:rPr>
          <w:bCs/>
          <w:b/>
        </w:rPr>
        <w:t xml:space="preserve">Volunteer Tailor at Miami Rescue Mission</w:t>
      </w:r>
      <w:r>
        <w:t xml:space="preserve"> </w:t>
      </w:r>
      <w:r>
        <w:t xml:space="preserve">– 2017–Present</w:t>
      </w:r>
      <w:r>
        <w:br/>
      </w:r>
      <w:r>
        <w:t xml:space="preserve">Provided free alterations and garment repairs to underserved individuals, ensuring dignity and professional appearance for job interviews and community events.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Services Offered:</w:t>
      </w:r>
      <w:r>
        <w:t xml:space="preserve"> </w:t>
      </w:r>
      <w:r>
        <w:t xml:space="preserve">Custom suit creation, wedding dress alterations, business attire tailoring, and vintage garment restoration.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Base:</w:t>
      </w:r>
      <w:r>
        <w:t xml:space="preserve"> </w:t>
      </w:r>
      <w:r>
        <w:t xml:space="preserve">Serves high-profile clients in the United States Miami, including executives, celebrities, and international tourists.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"Best Tailor in Miami" by City Life Magazine (2021).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Carlos Mendez at carlos.mendez.tailor@gmail.com for references from past clients and collaborators in the United States Miami.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United States Miami</dc:title>
  <dc:creator/>
  <dc:language>en</dc:language>
  <cp:keywords/>
  <dcterms:created xsi:type="dcterms:W3CDTF">2025-12-07T21:35:09Z</dcterms:created>
  <dcterms:modified xsi:type="dcterms:W3CDTF">2025-12-07T21:35:09Z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