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Belgium</w:t>
      </w:r>
      <w:r>
        <w:t xml:space="preserve"> </w:t>
      </w:r>
      <w:r>
        <w:t xml:space="preserve">Brussels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+32 499 123 456</w:t>
      </w:r>
    </w:p>
    <w:p>
      <w:pPr>
        <w:pStyle w:val="BodyText"/>
      </w:pPr>
      <w:r>
        <w:rPr>
          <w:bCs/>
          <w:b/>
        </w:rPr>
        <w:t xml:space="preserve">Professional Title:</w:t>
      </w:r>
      <w:r>
        <w:t xml:space="preserve"> </w:t>
      </w:r>
      <w:r>
        <w:t xml:space="preserve">Primary Teacher in Belgium Brussels</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high-quality education to children aged 4–12. Committed to fostering a safe, inclusive, and stimulating learning environment aligned with the Belgian educational framework. Proficient in adapting teaching strategies to meet diverse student needs, including multilingual classrooms typical of Brussels. Experienced in implementing the National Education Program (Programme d'Études) and promoting interdisciplinary approaches to learning. Aims to empower young learners with critical thinking skills, creativity, and a love for lifelong learning.</w:t>
      </w:r>
    </w:p>
    <w:bookmarkEnd w:id="21"/>
    <w:bookmarkStart w:id="22" w:name="education"/>
    <w:p>
      <w:pPr>
        <w:pStyle w:val="Heading2"/>
      </w:pPr>
      <w:r>
        <w:t xml:space="preserve">Education</w:t>
      </w:r>
    </w:p>
    <w:p>
      <w:pPr>
        <w:pStyle w:val="FirstParagraph"/>
      </w:pPr>
      <w:r>
        <w:rPr>
          <w:bCs/>
          <w:b/>
        </w:rPr>
        <w:t xml:space="preserve">Master’s Degree in Primary Education</w:t>
      </w:r>
    </w:p>
    <w:p>
      <w:pPr>
        <w:pStyle w:val="BodyText"/>
      </w:pPr>
      <w:r>
        <w:rPr>
          <w:iCs/>
          <w:i/>
        </w:rPr>
        <w:t xml:space="preserve">Université libre de Bruxelles (ULB)</w:t>
      </w:r>
      <w:r>
        <w:t xml:space="preserve">, Brussels, Belgium</w:t>
      </w:r>
    </w:p>
    <w:p>
      <w:pPr>
        <w:pStyle w:val="BodyText"/>
      </w:pPr>
      <w:r>
        <w:t xml:space="preserve">Graduated with honors in [Year]. Focused on pedagogical methods tailored to the Belgian curriculum, child psychology, and inclusive education. Completed a 6-month internship at a primary school in the Brussels-Capital Region, where I designed and delivered lesson plans aligned with the National Education Program.</w:t>
      </w:r>
    </w:p>
    <w:p>
      <w:pPr>
        <w:pStyle w:val="BodyText"/>
      </w:pPr>
      <w:r>
        <w:rPr>
          <w:bCs/>
          <w:b/>
        </w:rPr>
        <w:t xml:space="preserve">Bachelor’s Degree in French Language and Literature</w:t>
      </w:r>
    </w:p>
    <w:p>
      <w:pPr>
        <w:pStyle w:val="BodyText"/>
      </w:pPr>
      <w:r>
        <w:rPr>
          <w:iCs/>
          <w:i/>
        </w:rPr>
        <w:t xml:space="preserve">Université de Liège</w:t>
      </w:r>
      <w:r>
        <w:t xml:space="preserve">, Belgium</w:t>
      </w:r>
    </w:p>
    <w:p>
      <w:pPr>
        <w:pStyle w:val="BodyText"/>
      </w:pPr>
      <w:r>
        <w:t xml:space="preserve">Enhanced linguistic and cultural competencies essential for teaching in multilingual settings. Specialized in literacy development, which is a cornerstone of primary education in Belgium.</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iCs/>
          <w:i/>
        </w:rPr>
        <w:t xml:space="preserve">Ecole Primaire Sainte-Croix</w:t>
      </w:r>
      <w:r>
        <w:t xml:space="preserve">, Brussels, Belgium</w:t>
      </w:r>
    </w:p>
    <w:p>
      <w:pPr>
        <w:pStyle w:val="BodyText"/>
      </w:pPr>
      <w:r>
        <w:rPr>
          <w:bCs/>
          <w:b/>
        </w:rPr>
        <w:t xml:space="preserve">Duration:</w:t>
      </w:r>
      <w:r>
        <w:t xml:space="preserve"> </w:t>
      </w:r>
      <w:r>
        <w:t xml:space="preserve">[Start Date] – Present</w:t>
      </w:r>
    </w:p>
    <w:p>
      <w:pPr>
        <w:numPr>
          <w:ilvl w:val="0"/>
          <w:numId w:val="1001"/>
        </w:numPr>
        <w:pStyle w:val="Compact"/>
      </w:pPr>
      <w:r>
        <w:t xml:space="preserve">Teach a mixed-age class of 25 students, focusing on core subjects such as mathematics, French, and science. Integrated cross-curricular projects to enhance critical thinking and collaboration.</w:t>
      </w:r>
    </w:p>
    <w:p>
      <w:pPr>
        <w:numPr>
          <w:ilvl w:val="0"/>
          <w:numId w:val="1001"/>
        </w:numPr>
        <w:pStyle w:val="Compact"/>
      </w:pPr>
      <w:r>
        <w:t xml:space="preserve">Developed individualized learning plans for students with diverse needs, including those with mild disabilities or language barriers. Collaborated with special education coordinators to ensure compliance with the Belgian law on inclusive education.</w:t>
      </w:r>
    </w:p>
    <w:p>
      <w:pPr>
        <w:numPr>
          <w:ilvl w:val="0"/>
          <w:numId w:val="1001"/>
        </w:numPr>
        <w:pStyle w:val="Compact"/>
      </w:pPr>
      <w:r>
        <w:t xml:space="preserve">Organized extracurricular activities such as reading clubs and science fairs, which received recognition from the Brussels Regional Education Department.</w:t>
      </w:r>
    </w:p>
    <w:p>
      <w:pPr>
        <w:numPr>
          <w:ilvl w:val="0"/>
          <w:numId w:val="1001"/>
        </w:numPr>
        <w:pStyle w:val="Compact"/>
      </w:pPr>
      <w:r>
        <w:t xml:space="preserve">Actively participated in parent-teacher meetings and provided regular feedback to families, emphasizing transparency and partnership in student development.</w:t>
      </w:r>
    </w:p>
    <w:bookmarkEnd w:id="23"/>
    <w:bookmarkStart w:id="24" w:name="teaching-assistant"/>
    <w:p>
      <w:pPr>
        <w:pStyle w:val="Heading3"/>
      </w:pPr>
      <w:r>
        <w:t xml:space="preserve">Teaching Assistant</w:t>
      </w:r>
    </w:p>
    <w:p>
      <w:pPr>
        <w:pStyle w:val="FirstParagraph"/>
      </w:pPr>
      <w:r>
        <w:rPr>
          <w:iCs/>
          <w:i/>
        </w:rPr>
        <w:t xml:space="preserve">Ecole Primaire de la Véronique</w:t>
      </w:r>
      <w:r>
        <w:t xml:space="preserve">, Brussels, Belgium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the classroom teacher by preparing educational materials and assisting with lesson delivery. Focused on improving student engagement through interactive and gamified learning techniques.</w:t>
      </w:r>
    </w:p>
    <w:p>
      <w:pPr>
        <w:numPr>
          <w:ilvl w:val="0"/>
          <w:numId w:val="1002"/>
        </w:numPr>
        <w:pStyle w:val="Compact"/>
      </w:pPr>
      <w:r>
        <w:t xml:space="preserve">Assisted in the implementation of the "Dyslexia Support Program," which aimed to identify and address reading difficulties early in primary education.</w:t>
      </w:r>
    </w:p>
    <w:p>
      <w:pPr>
        <w:numPr>
          <w:ilvl w:val="0"/>
          <w:numId w:val="1002"/>
        </w:numPr>
        <w:pStyle w:val="Compact"/>
      </w:pPr>
      <w:r>
        <w:t xml:space="preserve">Participated in professional development workshops on digital tools for teaching, such as interactive whiteboards and educational apps tailored for young learners.</w:t>
      </w:r>
    </w:p>
    <w:bookmarkEnd w:id="24"/>
    <w:bookmarkEnd w:id="25"/>
    <w:bookmarkStart w:id="26" w:name="skills"/>
    <w:p>
      <w:pPr>
        <w:pStyle w:val="Heading2"/>
      </w:pPr>
      <w:r>
        <w:t xml:space="preserve">Skills</w:t>
      </w:r>
    </w:p>
    <w:p>
      <w:pPr>
        <w:numPr>
          <w:ilvl w:val="0"/>
          <w:numId w:val="1003"/>
        </w:numPr>
        <w:pStyle w:val="Compact"/>
      </w:pPr>
      <w:r>
        <w:rPr>
          <w:bCs/>
          <w:b/>
        </w:rPr>
        <w:t xml:space="preserve">Pedagogical Expertise:</w:t>
      </w:r>
      <w:r>
        <w:t xml:space="preserve"> </w:t>
      </w:r>
      <w:r>
        <w:t xml:space="preserve">Proficient in designing curricula aligned with the Belgian National Education Program. Experienced in differentiated instruction, classroom management, and assessment strategies.</w:t>
      </w:r>
    </w:p>
    <w:p>
      <w:pPr>
        <w:numPr>
          <w:ilvl w:val="0"/>
          <w:numId w:val="1003"/>
        </w:numPr>
        <w:pStyle w:val="Compact"/>
      </w:pPr>
      <w:r>
        <w:rPr>
          <w:bCs/>
          <w:b/>
        </w:rPr>
        <w:t xml:space="preserve">Languages:</w:t>
      </w:r>
      <w:r>
        <w:t xml:space="preserve"> </w:t>
      </w:r>
      <w:r>
        <w:t xml:space="preserve">Fluent in French (native) and Dutch (B2 level). Basic proficiency in English for international collaboration.</w:t>
      </w:r>
    </w:p>
    <w:p>
      <w:pPr>
        <w:numPr>
          <w:ilvl w:val="0"/>
          <w:numId w:val="1003"/>
        </w:numPr>
        <w:pStyle w:val="Compact"/>
      </w:pPr>
      <w:r>
        <w:rPr>
          <w:bCs/>
          <w:b/>
        </w:rPr>
        <w:t xml:space="preserve">Technology:</w:t>
      </w:r>
      <w:r>
        <w:t xml:space="preserve"> </w:t>
      </w:r>
      <w:r>
        <w:t xml:space="preserve">Skilled in using digital tools like Google Classroom, Microsoft Teams, and educational software such as Mathletics and Reading Eggs.</w:t>
      </w:r>
    </w:p>
    <w:p>
      <w:pPr>
        <w:numPr>
          <w:ilvl w:val="0"/>
          <w:numId w:val="1003"/>
        </w:numPr>
        <w:pStyle w:val="Compact"/>
      </w:pPr>
      <w:r>
        <w:rPr>
          <w:bCs/>
          <w:b/>
        </w:rPr>
        <w:t xml:space="preserve">Soft Skills:</w:t>
      </w:r>
      <w:r>
        <w:t xml:space="preserve"> </w:t>
      </w:r>
      <w:r>
        <w:t xml:space="preserve">Strong communication, empathy, adaptability, and problem-solving abilities. Passionate about fostering student autonomy and creativity.</w:t>
      </w:r>
    </w:p>
    <w:bookmarkEnd w:id="26"/>
    <w:bookmarkStart w:id="27" w:name="certifications"/>
    <w:p>
      <w:pPr>
        <w:pStyle w:val="Heading2"/>
      </w:pPr>
      <w:r>
        <w:t xml:space="preserve">Certifications</w:t>
      </w:r>
    </w:p>
    <w:p>
      <w:pPr>
        <w:numPr>
          <w:ilvl w:val="0"/>
          <w:numId w:val="1004"/>
        </w:numPr>
        <w:pStyle w:val="Compact"/>
      </w:pPr>
      <w:r>
        <w:rPr>
          <w:bCs/>
          <w:b/>
        </w:rPr>
        <w:t xml:space="preserve">Certificat d'Enseignement Primaire (CEP)</w:t>
      </w:r>
      <w:r>
        <w:t xml:space="preserve"> </w:t>
      </w:r>
      <w:r>
        <w:t xml:space="preserve">– Ministry of Education, Belgium. Validated teaching competencies for primary education in Brussels.</w:t>
      </w:r>
    </w:p>
    <w:p>
      <w:pPr>
        <w:numPr>
          <w:ilvl w:val="0"/>
          <w:numId w:val="1004"/>
        </w:numPr>
        <w:pStyle w:val="Compact"/>
      </w:pPr>
      <w:r>
        <w:rPr>
          <w:bCs/>
          <w:b/>
        </w:rPr>
        <w:t xml:space="preserve">Special Education Training</w:t>
      </w:r>
      <w:r>
        <w:t xml:space="preserve"> </w:t>
      </w:r>
      <w:r>
        <w:t xml:space="preserve">– École de Formation des Enseignants (EFE), Brussels. Focused on supporting students with specific learning needs.</w:t>
      </w:r>
    </w:p>
    <w:p>
      <w:pPr>
        <w:numPr>
          <w:ilvl w:val="0"/>
          <w:numId w:val="1004"/>
        </w:numPr>
        <w:pStyle w:val="Compact"/>
      </w:pPr>
      <w:r>
        <w:rPr>
          <w:bCs/>
          <w:b/>
        </w:rPr>
        <w:t xml:space="preserve">Digital Literacy Certificate</w:t>
      </w:r>
      <w:r>
        <w:t xml:space="preserve"> </w:t>
      </w:r>
      <w:r>
        <w:t xml:space="preserve">– Center for Digital Innovation, Belgium. Enhanced proficiency in integrating technology into the classroom.</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Belgian Primary Teachers’ Union (Syndicat des Enseignants de l'École Primaire, SEEP) and the Association for Multilingual Education in Brussels.</w:t>
      </w:r>
    </w:p>
    <w:p>
      <w:pPr>
        <w:pStyle w:val="BodyText"/>
      </w:pPr>
      <w:r>
        <w:rPr>
          <w:bCs/>
          <w:b/>
        </w:rPr>
        <w:t xml:space="preserve">Volunteer Work:</w:t>
      </w:r>
      <w:r>
        <w:t xml:space="preserve"> </w:t>
      </w:r>
      <w:r>
        <w:t xml:space="preserve">Regularly volunteer at a local community center to teach French to immigrant children, aligning with Belgium’s commitment to social inclusion.</w:t>
      </w:r>
    </w:p>
    <w:p>
      <w:pPr>
        <w:pStyle w:val="BodyText"/>
      </w:pPr>
      <w:r>
        <w:rPr>
          <w:bCs/>
          <w:b/>
        </w:rPr>
        <w:t xml:space="preserve">Research Interest:</w:t>
      </w:r>
      <w:r>
        <w:t xml:space="preserve"> </w:t>
      </w:r>
      <w:r>
        <w:t xml:space="preserve">Currently exploring innovative methods for teaching science and math in multilingual classrooms, with a focus on the Brussels context.</w:t>
      </w:r>
    </w:p>
    <w:bookmarkEnd w:id="28"/>
    <w:bookmarkStart w:id="29" w:name="references"/>
    <w:p>
      <w:pPr>
        <w:pStyle w:val="Heading2"/>
      </w:pPr>
      <w:r>
        <w:t xml:space="preserve">References</w:t>
      </w:r>
    </w:p>
    <w:p>
      <w:pPr>
        <w:pStyle w:val="FirstParagraph"/>
      </w:pPr>
      <w:r>
        <w:t xml:space="preserve">Available upon request. References include former school principals, colleagues, and educational supervisors in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Belgium Brussels</dc:title>
  <dc:creator/>
  <dc:language>en</dc:language>
  <cp:keywords/>
  <dcterms:created xsi:type="dcterms:W3CDTF">2026-05-31T23:03:02Z</dcterms:created>
  <dcterms:modified xsi:type="dcterms:W3CDTF">2026-05-31T23:03:02Z</dcterms:modified>
</cp:coreProperties>
</file>

<file path=docProps/custom.xml><?xml version="1.0" encoding="utf-8"?>
<Properties xmlns="http://schemas.openxmlformats.org/officeDocument/2006/custom-properties" xmlns:vt="http://schemas.openxmlformats.org/officeDocument/2006/docPropsVTypes"/>
</file>