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primary---brazil-são-paulo"/>
    <w:p>
      <w:pPr>
        <w:pStyle w:val="Heading2"/>
      </w:pPr>
      <w:r>
        <w:t xml:space="preserve">Teacher Primary -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[+(55) 11 XXXXX-XXXX]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Teacher Primary with over [X years] of expertise in delivering high-quality education in the context of Brazil São Paulo. Proficient in designing and implementing curricula aligned with the Brazilian National Common Curriculum Base (BNCC) for Ensino Fundamental I e II. Committed to fostering student development, promoting inclusive education, and leveraging innovative pedagogical practices tailored to the diverse needs of students in São Paulo's educational system.</w:t>
      </w:r>
    </w:p>
    <w:p>
      <w:pPr>
        <w:pStyle w:val="BodyText"/>
      </w:pPr>
      <w:r>
        <w:t xml:space="preserve">Strong background in classroom management, collaborative teaching with colleagues, and engaging families in the learning process. Passionate about contributing to the academic and personal growth of children through a student-centered approach that emphasizes critical thinking, creativity, and social responsibility.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Pedagogy</w:t>
      </w:r>
      <w:r>
        <w:t xml:space="preserve"> </w:t>
      </w:r>
      <w:r>
        <w:t xml:space="preserve">– [University Name], São Paulo, Brazil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Early Childhood Education</w:t>
      </w:r>
      <w:r>
        <w:t xml:space="preserve"> </w:t>
      </w:r>
      <w:r>
        <w:t xml:space="preserve">– [Institution Name], São Paulo, Brazil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Inclusive Education</w:t>
      </w:r>
      <w:r>
        <w:t xml:space="preserve"> </w:t>
      </w:r>
      <w:r>
        <w:t xml:space="preserve">– [Institution Name], São Paulo, Brazil –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primary-teacher"/>
    <w:p>
      <w:pPr>
        <w:pStyle w:val="Heading4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School Name:</w:t>
      </w:r>
      <w:r>
        <w:t xml:space="preserve"> </w:t>
      </w:r>
      <w:r>
        <w:t xml:space="preserve">[Name of School]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interdisciplinary lesson plans for students aged 6–11, adhering to the BNCC and local educational standards in São Paulo.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adjust teaching strategies accordingly.</w:t>
      </w:r>
    </w:p>
    <w:p>
      <w:pPr>
        <w:numPr>
          <w:ilvl w:val="0"/>
          <w:numId w:val="1002"/>
        </w:numPr>
        <w:pStyle w:val="Compact"/>
      </w:pPr>
      <w:r>
        <w:t xml:space="preserve">Collaborated with school administrators, parents, and other educators to create a supportive learning environment aligned with the goals of Brazil’s education system.</w:t>
      </w:r>
    </w:p>
    <w:p>
      <w:pPr>
        <w:numPr>
          <w:ilvl w:val="0"/>
          <w:numId w:val="1002"/>
        </w:numPr>
        <w:pStyle w:val="Compact"/>
      </w:pPr>
      <w:r>
        <w:t xml:space="preserve">Integrated technology into classroom activities, such as using digital tools for interactive learning in São Paulo’s public schools.</w:t>
      </w:r>
    </w:p>
    <w:bookmarkEnd w:id="23"/>
    <w:bookmarkStart w:id="24" w:name="primary-teacher-1"/>
    <w:p>
      <w:pPr>
        <w:pStyle w:val="Heading4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School Name:</w:t>
      </w:r>
      <w:r>
        <w:t xml:space="preserve"> </w:t>
      </w:r>
      <w:r>
        <w:t xml:space="preserve">[Name of School]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including Portuguese, Mathematics, Science, and Social Studies to students in Ensino Fundamental I.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classroom culture that encouraged respect, creativity, and participation among students from diverse cultural backgrounds in São Paulo.</w:t>
      </w:r>
    </w:p>
    <w:p>
      <w:pPr>
        <w:numPr>
          <w:ilvl w:val="0"/>
          <w:numId w:val="1003"/>
        </w:numPr>
        <w:pStyle w:val="Compact"/>
      </w:pPr>
      <w:r>
        <w:t xml:space="preserve">Participated in school-based professional development programs focused on improving pedagogical practices in line with the Ministry of Education (MEC) guidelines.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to students with learning difficulties, working closely with special education professionals to ensure inclusive teaching practices.</w:t>
      </w:r>
    </w:p>
    <w:bookmarkEnd w:id="24"/>
    <w:bookmarkEnd w:id="25"/>
    <w:bookmarkStart w:id="26" w:name="certifications-and-additional-training"/>
    <w:p>
      <w:pPr>
        <w:pStyle w:val="Heading3"/>
      </w:pPr>
      <w:r>
        <w:t xml:space="preserve">Certifications and Additional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PDE (Programa Nacional de Formação dos Professores)</w:t>
      </w:r>
      <w:r>
        <w:t xml:space="preserve"> </w:t>
      </w:r>
      <w:r>
        <w:t xml:space="preserve">– Ministry of Education, Brazil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Formação Continuada em Pedagogia</w:t>
      </w:r>
      <w:r>
        <w:t xml:space="preserve"> </w:t>
      </w:r>
      <w:r>
        <w:t xml:space="preserve">– [Institution Name], São Paulo, Brazil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Digital Education Tools</w:t>
      </w:r>
      <w:r>
        <w:t xml:space="preserve"> </w:t>
      </w:r>
      <w:r>
        <w:t xml:space="preserve">– [Institution Name], São Paulo, Brazil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Classroom Management and Behavior Strategies</w:t>
      </w:r>
      <w:r>
        <w:t xml:space="preserve"> </w:t>
      </w:r>
      <w:r>
        <w:t xml:space="preserve">– [Institution Name], São Paulo, Brazil –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the Brazilian curriculum for Ensino Fundamental I e II.</w:t>
      </w:r>
    </w:p>
    <w:p>
      <w:pPr>
        <w:numPr>
          <w:ilvl w:val="0"/>
          <w:numId w:val="1005"/>
        </w:numPr>
        <w:pStyle w:val="Compact"/>
      </w:pPr>
      <w:r>
        <w:t xml:space="preserve">Proficient in using educational technologies such as Google Classroom, Kahoot!, and interactive whiteboards.</w:t>
      </w:r>
    </w:p>
    <w:p>
      <w:pPr>
        <w:numPr>
          <w:ilvl w:val="0"/>
          <w:numId w:val="1005"/>
        </w:numPr>
        <w:pStyle w:val="Compact"/>
      </w:pPr>
      <w:r>
        <w:t xml:space="preserve">Strong ability to create inclusive learning environments for students with diverse needs.</w:t>
      </w:r>
    </w:p>
    <w:p>
      <w:pPr>
        <w:numPr>
          <w:ilvl w:val="0"/>
          <w:numId w:val="1005"/>
        </w:numPr>
        <w:pStyle w:val="Compact"/>
      </w:pPr>
      <w:r>
        <w:t xml:space="preserve">Creative lesson planning and resource development tailored to the cultural context of São Paulo.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collaboration skills, with a focus on working with families, colleagues, and community organizations in Brazil.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language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(proficient in reading and writing, basic speaking and listening)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education initiatives in São Paulo, such as literacy programs for underserved populations.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Pedagogy (ABP) and the São Paulo State Teachers’ Union (Apeoesp).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Received recognition from [School Name] for outstanding teaching practices in 2023.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educational experts in São Paulo.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a Teacher Primary role in Brazil São Paulo, emphasizing alignment with local educational standards and cultural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- Brazil São Paulo</dc:title>
  <dc:creator/>
  <dc:language>en</dc:language>
  <cp:keywords/>
  <dcterms:created xsi:type="dcterms:W3CDTF">2026-06-03T09:03:24Z</dcterms:created>
  <dcterms:modified xsi:type="dcterms:W3CDTF">2026-06-03T09:03:24Z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