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(China</w:t>
      </w:r>
      <w:r>
        <w:t xml:space="preserve"> </w:t>
      </w:r>
      <w:r>
        <w:t xml:space="preserve">Beijing)</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liwei.teacher@example.com</w:t>
      </w:r>
      <w:r>
        <w:br/>
      </w:r>
      <w:r>
        <w:rPr>
          <w:bCs/>
          <w:b/>
        </w:rPr>
        <w:t xml:space="preserve">Phone:</w:t>
      </w:r>
      <w:r>
        <w:t xml:space="preserve"> </w:t>
      </w:r>
      <w:r>
        <w:t xml:space="preserve">+86 138-1234-5678</w:t>
      </w:r>
      <w:r>
        <w:br/>
      </w:r>
      <w:r>
        <w:rPr>
          <w:bCs/>
          <w:b/>
        </w:rPr>
        <w:t xml:space="preserve">Address:</w:t>
      </w:r>
      <w:r>
        <w:t xml:space="preserve"> </w:t>
      </w:r>
      <w:r>
        <w:t xml:space="preserve">No. 45, Chaoyang District, Beijing, China</w:t>
      </w:r>
    </w:p>
    <w:bookmarkEnd w:id="20"/>
    <w:bookmarkStart w:id="21" w:name="professional-summary"/>
    <w:p>
      <w:pPr>
        <w:pStyle w:val="Heading2"/>
      </w:pPr>
      <w:r>
        <w:t xml:space="preserve">Professional Summary</w:t>
      </w:r>
    </w:p>
    <w:p>
      <w:pPr>
        <w:pStyle w:val="FirstParagraph"/>
      </w:pPr>
      <w:r>
        <w:t xml:space="preserve">I am a dedicated and experienced Primary Teacher with over 8 years of professional practice in Beijing, China. My career has been focused on delivering high-quality education to young learners while aligning with the national curriculum standards of China. I hold a Master’s degree in Education from Beijing Normal University, one of the most prestigious institutions in China for teacher training. My expertise lies in developing engaging lesson plans that foster critical thinking, creativity, and moral values among students aged 6 to 12. I am deeply committed to the principles of educational equity and holistic development, which are core aspects of primary education in China. My work experience includes roles at both public and international schools in Beijing, where I have successfully integrated modern pedagogical strategies with traditional Chinese teaching methods.</w:t>
      </w:r>
    </w:p>
    <w:bookmarkEnd w:id="21"/>
    <w:bookmarkStart w:id="22" w:name="education"/>
    <w:p>
      <w:pPr>
        <w:pStyle w:val="Heading2"/>
      </w:pPr>
      <w:r>
        <w:t xml:space="preserve">Education</w:t>
      </w:r>
    </w:p>
    <w:p>
      <w:pPr>
        <w:numPr>
          <w:ilvl w:val="0"/>
          <w:numId w:val="1001"/>
        </w:numPr>
        <w:pStyle w:val="Compact"/>
      </w:pPr>
      <w:r>
        <w:rPr>
          <w:bCs/>
          <w:b/>
        </w:rPr>
        <w:t xml:space="preserve">Master of Education (M.Ed.)</w:t>
      </w:r>
      <w:r>
        <w:t xml:space="preserve">, Beijing Normal University, China (2015–2017)</w:t>
      </w:r>
    </w:p>
    <w:p>
      <w:pPr>
        <w:numPr>
          <w:ilvl w:val="0"/>
          <w:numId w:val="1001"/>
        </w:numPr>
        <w:pStyle w:val="Compact"/>
      </w:pPr>
      <w:r>
        <w:rPr>
          <w:bCs/>
          <w:b/>
        </w:rPr>
        <w:t xml:space="preserve">Bachelor of Arts in Primary Education</w:t>
      </w:r>
      <w:r>
        <w:t xml:space="preserve">, Beijing Institute of Technology, China (2011–2015)</w:t>
      </w:r>
    </w:p>
    <w:p>
      <w:pPr>
        <w:numPr>
          <w:ilvl w:val="0"/>
          <w:numId w:val="1001"/>
        </w:numPr>
        <w:pStyle w:val="Compact"/>
      </w:pPr>
      <w:r>
        <w:rPr>
          <w:bCs/>
          <w:b/>
        </w:rPr>
        <w:t xml:space="preserve">Teacher Qualification Certificate</w:t>
      </w:r>
      <w:r>
        <w:t xml:space="preserve">, Ministry of Education, People’s Republic of China (2016)</w:t>
      </w:r>
    </w:p>
    <w:bookmarkEnd w:id="22"/>
    <w:bookmarkStart w:id="25" w:name="work-experience"/>
    <w:p>
      <w:pPr>
        <w:pStyle w:val="Heading2"/>
      </w:pPr>
      <w:r>
        <w:t xml:space="preserve">Work Experience</w:t>
      </w:r>
    </w:p>
    <w:bookmarkStart w:id="23" w:name="primary-teacher"/>
    <w:p>
      <w:pPr>
        <w:pStyle w:val="Heading3"/>
      </w:pPr>
      <w:r>
        <w:rPr>
          <w:bCs/>
          <w:b/>
        </w:rPr>
        <w:t xml:space="preserve">Primary Teacher</w:t>
      </w:r>
    </w:p>
    <w:p>
      <w:pPr>
        <w:pStyle w:val="FirstParagraph"/>
      </w:pPr>
      <w:r>
        <w:rPr>
          <w:iCs/>
          <w:i/>
        </w:rPr>
        <w:t xml:space="preserve">Beijing Experimental School, Chaoyang District, Beijing, China</w:t>
      </w:r>
      <w:r>
        <w:br/>
      </w:r>
      <w:r>
        <w:t xml:space="preserve">August 2018 – Present</w:t>
      </w:r>
    </w:p>
    <w:p>
      <w:pPr>
        <w:numPr>
          <w:ilvl w:val="0"/>
          <w:numId w:val="1002"/>
        </w:numPr>
        <w:pStyle w:val="Compact"/>
      </w:pPr>
      <w:r>
        <w:t xml:space="preserve">Designed and implemented cross-disciplinary lesson plans for Grades 1–6, emphasizing literacy, numeracy, and moral education in accordance with the Chinese National Curriculum.</w:t>
      </w:r>
    </w:p>
    <w:p>
      <w:pPr>
        <w:numPr>
          <w:ilvl w:val="0"/>
          <w:numId w:val="1002"/>
        </w:numPr>
        <w:pStyle w:val="Compact"/>
      </w:pPr>
      <w:r>
        <w:t xml:space="preserve">Integrated technology into classrooms using smart boards and online platforms such as WeChat Education to enhance student engagement and parental involvement.</w:t>
      </w:r>
    </w:p>
    <w:p>
      <w:pPr>
        <w:numPr>
          <w:ilvl w:val="0"/>
          <w:numId w:val="1002"/>
        </w:numPr>
        <w:pStyle w:val="Compact"/>
      </w:pPr>
      <w:r>
        <w:t xml:space="preserve">Led a team of 5 teachers to develop a school-wide program for early childhood literacy, which improved reading scores by 25% in two academic years.</w:t>
      </w:r>
    </w:p>
    <w:p>
      <w:pPr>
        <w:numPr>
          <w:ilvl w:val="0"/>
          <w:numId w:val="1002"/>
        </w:numPr>
        <w:pStyle w:val="Compact"/>
      </w:pPr>
      <w:r>
        <w:t xml:space="preserve">Collaborated with local communities and parents to organize cultural activities that reinforced traditional Chinese values among students.</w:t>
      </w:r>
    </w:p>
    <w:bookmarkEnd w:id="23"/>
    <w:bookmarkStart w:id="24" w:name="assistant-primary-teacher"/>
    <w:p>
      <w:pPr>
        <w:pStyle w:val="Heading3"/>
      </w:pPr>
      <w:r>
        <w:rPr>
          <w:bCs/>
          <w:b/>
        </w:rPr>
        <w:t xml:space="preserve">Assistant Primary Teacher</w:t>
      </w:r>
    </w:p>
    <w:p>
      <w:pPr>
        <w:pStyle w:val="FirstParagraph"/>
      </w:pPr>
      <w:r>
        <w:rPr>
          <w:iCs/>
          <w:i/>
        </w:rPr>
        <w:t xml:space="preserve">Beijing International School, Haidian District, Beijing, China</w:t>
      </w:r>
      <w:r>
        <w:br/>
      </w:r>
      <w:r>
        <w:t xml:space="preserve">January 2016 – July 2018</w:t>
      </w:r>
    </w:p>
    <w:p>
      <w:pPr>
        <w:numPr>
          <w:ilvl w:val="0"/>
          <w:numId w:val="1003"/>
        </w:numPr>
        <w:pStyle w:val="Compact"/>
      </w:pPr>
      <w:r>
        <w:t xml:space="preserve">Supported classroom management and instructional delivery for a diverse student body with mixed language backgrounds.</w:t>
      </w:r>
    </w:p>
    <w:p>
      <w:pPr>
        <w:numPr>
          <w:ilvl w:val="0"/>
          <w:numId w:val="1003"/>
        </w:numPr>
        <w:pStyle w:val="Compact"/>
      </w:pPr>
      <w:r>
        <w:t xml:space="preserve">Provided individualized learning strategies for students with special needs, ensuring compliance with China’s inclusive education policies.</w:t>
      </w:r>
    </w:p>
    <w:p>
      <w:pPr>
        <w:numPr>
          <w:ilvl w:val="0"/>
          <w:numId w:val="1003"/>
        </w:numPr>
        <w:pStyle w:val="Compact"/>
      </w:pPr>
      <w:r>
        <w:t xml:space="preserve">Developed bilingual (Mandarin-English) teaching materials to bridge the gap between local and international curricula.</w:t>
      </w:r>
    </w:p>
    <w:p>
      <w:pPr>
        <w:numPr>
          <w:ilvl w:val="0"/>
          <w:numId w:val="1003"/>
        </w:numPr>
        <w:pStyle w:val="Compact"/>
      </w:pPr>
      <w:r>
        <w:t xml:space="preserve">Participated in professional development workshops on Chinese pedagogy and child psychology, hosted by the Beijing Education Commission.</w:t>
      </w:r>
    </w:p>
    <w:bookmarkEnd w:id="24"/>
    <w:bookmarkEnd w:id="25"/>
    <w:bookmarkStart w:id="26" w:name="teaching-philosophy"/>
    <w:p>
      <w:pPr>
        <w:pStyle w:val="Heading2"/>
      </w:pPr>
      <w:r>
        <w:t xml:space="preserve">Teaching Philosophy</w:t>
      </w:r>
    </w:p>
    <w:p>
      <w:pPr>
        <w:pStyle w:val="FirstParagraph"/>
      </w:pPr>
      <w:r>
        <w:t xml:space="preserve">As a Primary Teacher in China, I believe that education is the foundation of social harmony and national progress. My philosophy centers on nurturing well-rounded individuals who are not only academically proficient but also morally grounded. In the context of Beijing’s competitive educational landscape, I emphasize the importance of discipline, respect for teachers, and collaboration among students. I strive to create a classroom environment where curiosity is encouraged, and every child feels valued. My approach blends traditional Chinese values with innovative teaching methods, such as project-based learning and differentiated instruction, to cater to diverse learning styles.</w:t>
      </w:r>
    </w:p>
    <w:bookmarkEnd w:id="26"/>
    <w:bookmarkStart w:id="27" w:name="certifications-and-licenses"/>
    <w:p>
      <w:pPr>
        <w:pStyle w:val="Heading2"/>
      </w:pPr>
      <w:r>
        <w:t xml:space="preserve">Certifications and Licenses</w:t>
      </w:r>
    </w:p>
    <w:p>
      <w:pPr>
        <w:numPr>
          <w:ilvl w:val="0"/>
          <w:numId w:val="1004"/>
        </w:numPr>
        <w:pStyle w:val="Compact"/>
      </w:pPr>
      <w:r>
        <w:t xml:space="preserve">Teacher Qualification Certificate (China) – Ministry of Education, 2016</w:t>
      </w:r>
    </w:p>
    <w:p>
      <w:pPr>
        <w:numPr>
          <w:ilvl w:val="0"/>
          <w:numId w:val="1004"/>
        </w:numPr>
        <w:pStyle w:val="Compact"/>
      </w:pPr>
      <w:r>
        <w:t xml:space="preserve">Advanced Pedagogy Certification – Beijing Normal University, 2017</w:t>
      </w:r>
    </w:p>
    <w:p>
      <w:pPr>
        <w:numPr>
          <w:ilvl w:val="0"/>
          <w:numId w:val="1004"/>
        </w:numPr>
        <w:pStyle w:val="Compact"/>
      </w:pPr>
      <w:r>
        <w:t xml:space="preserve">Certificate in Early Childhood Education – China National Institute of Education, 2015</w:t>
      </w:r>
    </w:p>
    <w:bookmarkEnd w:id="27"/>
    <w:bookmarkStart w:id="28" w:name="languages-and-cultural-competencies"/>
    <w:p>
      <w:pPr>
        <w:pStyle w:val="Heading2"/>
      </w:pPr>
      <w:r>
        <w:t xml:space="preserve">Languages and Cultural Competencies</w:t>
      </w:r>
    </w:p>
    <w:p>
      <w:pPr>
        <w:numPr>
          <w:ilvl w:val="0"/>
          <w:numId w:val="1005"/>
        </w:numPr>
        <w:pStyle w:val="Compact"/>
      </w:pPr>
      <w:r>
        <w:t xml:space="preserve">Mandarin Chinese (Native proficiency)</w:t>
      </w:r>
    </w:p>
    <w:p>
      <w:pPr>
        <w:numPr>
          <w:ilvl w:val="0"/>
          <w:numId w:val="1005"/>
        </w:numPr>
        <w:pStyle w:val="Compact"/>
      </w:pPr>
      <w:r>
        <w:t xml:space="preserve">English (Fluent, with TOEFL score of 110)</w:t>
      </w:r>
    </w:p>
    <w:p>
      <w:pPr>
        <w:numPr>
          <w:ilvl w:val="0"/>
          <w:numId w:val="1005"/>
        </w:numPr>
        <w:pStyle w:val="Compact"/>
      </w:pPr>
      <w:r>
        <w:t xml:space="preserve">Cultural Competency: Extensive experience working in multicultural environments in Beijing, including international schools and community outreach programs.</w:t>
      </w:r>
    </w:p>
    <w:bookmarkEnd w:id="28"/>
    <w:bookmarkStart w:id="29" w:name="additional-skills-and-activities"/>
    <w:p>
      <w:pPr>
        <w:pStyle w:val="Heading2"/>
      </w:pPr>
      <w:r>
        <w:t xml:space="preserve">Additional Skills and Activities</w:t>
      </w:r>
    </w:p>
    <w:p>
      <w:pPr>
        <w:numPr>
          <w:ilvl w:val="0"/>
          <w:numId w:val="1006"/>
        </w:numPr>
        <w:pStyle w:val="Compact"/>
      </w:pPr>
      <w:r>
        <w:t xml:space="preserve">Proficient in using educational software like Kahoot! and Google Classroom for interactive learning.</w:t>
      </w:r>
    </w:p>
    <w:p>
      <w:pPr>
        <w:numPr>
          <w:ilvl w:val="0"/>
          <w:numId w:val="1006"/>
        </w:numPr>
        <w:pStyle w:val="Compact"/>
      </w:pPr>
      <w:r>
        <w:t xml:space="preserve">Experienced in organizing school events, such as the annual Beijing Primary Education Conference (2019).</w:t>
      </w:r>
    </w:p>
    <w:p>
      <w:pPr>
        <w:numPr>
          <w:ilvl w:val="0"/>
          <w:numId w:val="1006"/>
        </w:numPr>
        <w:pStyle w:val="Compact"/>
      </w:pPr>
      <w:r>
        <w:t xml:space="preserve">Volunteer tutor for underprivileged children in Beijing’s rural areas, 2017–2020.</w:t>
      </w:r>
    </w:p>
    <w:p>
      <w:pPr>
        <w:numPr>
          <w:ilvl w:val="0"/>
          <w:numId w:val="1006"/>
        </w:numPr>
        <w:pStyle w:val="Compact"/>
      </w:pPr>
      <w:r>
        <w:t xml:space="preserve">Published article on “Innovative Teaching Strategies for Primary Schools in China” in the *Journal of Chinese Education*, 2021.</w:t>
      </w:r>
    </w:p>
    <w:bookmarkEnd w:id="29"/>
    <w:bookmarkStart w:id="30" w:name="references"/>
    <w:p>
      <w:pPr>
        <w:pStyle w:val="Heading2"/>
      </w:pPr>
      <w:r>
        <w:t xml:space="preserve">References</w:t>
      </w:r>
    </w:p>
    <w:p>
      <w:pPr>
        <w:pStyle w:val="FirstParagraph"/>
      </w:pPr>
      <w:r>
        <w:t xml:space="preserve">Available upon request. Contact Li Wei at liwei.teacher@example.com or +86 138-1234-5678.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(China Beijing)</dc:title>
  <dc:creator/>
  <dc:language>en</dc:language>
  <cp:keywords/>
  <dcterms:created xsi:type="dcterms:W3CDTF">2026-05-31T23:13:59Z</dcterms:created>
  <dcterms:modified xsi:type="dcterms:W3CDTF">2026-05-31T23:13:59Z</dcterms:modified>
</cp:coreProperties>
</file>

<file path=docProps/custom.xml><?xml version="1.0" encoding="utf-8"?>
<Properties xmlns="http://schemas.openxmlformats.org/officeDocument/2006/custom-properties" xmlns:vt="http://schemas.openxmlformats.org/officeDocument/2006/docPropsVTypes"/>
</file>