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Primary,</w:t>
      </w:r>
      <w:r>
        <w:t xml:space="preserve"> </w:t>
      </w:r>
      <w:r>
        <w:t xml:space="preserve">Colombia</w:t>
      </w:r>
      <w:r>
        <w:t xml:space="preserve"> </w:t>
      </w:r>
      <w:r>
        <w:t xml:space="preserve">Bogotá</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María Fernanda López Ramírez</w:t>
      </w:r>
      <w:r>
        <w:br/>
      </w:r>
      <w:r>
        <w:rPr>
          <w:bCs/>
          <w:b/>
        </w:rPr>
        <w:t xml:space="preserve">Address:</w:t>
      </w:r>
      <w:r>
        <w:t xml:space="preserve"> </w:t>
      </w:r>
      <w:r>
        <w:t xml:space="preserve">Calle 78 # 45-12, Bogotá D.C., Colombia</w:t>
      </w:r>
      <w:r>
        <w:br/>
      </w:r>
      <w:r>
        <w:rPr>
          <w:bCs/>
          <w:b/>
        </w:rPr>
        <w:t xml:space="preserve">Email:</w:t>
      </w:r>
      <w:r>
        <w:t xml:space="preserve"> </w:t>
      </w:r>
      <w:r>
        <w:t xml:space="preserve">maria.lopez@educacioncolombia.com</w:t>
      </w:r>
      <w:r>
        <w:br/>
      </w:r>
      <w:r>
        <w:rPr>
          <w:bCs/>
          <w:b/>
        </w:rPr>
        <w:t xml:space="preserve">Phone:</w:t>
      </w:r>
      <w:r>
        <w:t xml:space="preserve"> </w:t>
      </w:r>
      <w:r>
        <w:t xml:space="preserve">+57 310 123 4567</w:t>
      </w:r>
      <w:r>
        <w:br/>
      </w:r>
      <w:r>
        <w:rPr>
          <w:bCs/>
          <w:b/>
        </w:rPr>
        <w:t xml:space="preserve">Date of Birth:</w:t>
      </w:r>
      <w:r>
        <w:t xml:space="preserve"> </w:t>
      </w:r>
      <w:r>
        <w:t xml:space="preserve">March 15, 1988</w:t>
      </w:r>
      <w:r>
        <w:br/>
      </w:r>
      <w:r>
        <w:rPr>
          <w:bCs/>
          <w:b/>
        </w:rPr>
        <w:t xml:space="preserve">Nationality:</w:t>
      </w:r>
      <w:r>
        <w:t xml:space="preserve"> </w:t>
      </w:r>
      <w:r>
        <w:t xml:space="preserve">Colombian</w:t>
      </w:r>
    </w:p>
    <w:bookmarkEnd w:id="20"/>
    <w:bookmarkStart w:id="21" w:name="professional-summary"/>
    <w:p>
      <w:pPr>
        <w:pStyle w:val="Heading2"/>
      </w:pPr>
      <w:r>
        <w:t xml:space="preserve">Professional Summary</w:t>
      </w:r>
    </w:p>
    <w:p>
      <w:pPr>
        <w:pStyle w:val="FirstParagraph"/>
      </w:pPr>
      <w:r>
        <w:t xml:space="preserve">A dedicated and passionate Primary Teacher with over a decade of experience in Colombia Bogotá, specializing in early childhood education and student-centered learning. Committed to fostering academic excellence, creativity, and critical thinking in young learners. Proven track record of developing innovative curricula aligned with national educational standards while promoting inclusive classroom environments. A strong advocate for teacher professional development and community engagement, with a focus on improving educational outcomes in Bogotá’s diverse urban schools.</w:t>
      </w:r>
    </w:p>
    <w:bookmarkEnd w:id="21"/>
    <w:bookmarkStart w:id="24" w:name="education"/>
    <w:p>
      <w:pPr>
        <w:pStyle w:val="Heading2"/>
      </w:pPr>
      <w:r>
        <w:t xml:space="preserve">Education</w:t>
      </w:r>
    </w:p>
    <w:bookmarkStart w:id="22" w:name="X444f1503dfb56de6f016ebb85c02df82539593c"/>
    <w:p>
      <w:pPr>
        <w:pStyle w:val="Heading3"/>
      </w:pPr>
      <w:r>
        <w:t xml:space="preserve">Bachelor of Education in Primary Teaching</w:t>
      </w:r>
    </w:p>
    <w:p>
      <w:pPr>
        <w:pStyle w:val="FirstParagraph"/>
      </w:pPr>
      <w:r>
        <w:rPr>
          <w:bCs/>
          <w:b/>
        </w:rPr>
        <w:t xml:space="preserve">University of the Andes (Universidad de los Andes)</w:t>
      </w:r>
      <w:r>
        <w:t xml:space="preserve">, Bogotá, Colombia</w:t>
      </w:r>
      <w:r>
        <w:br/>
      </w:r>
      <w:r>
        <w:t xml:space="preserve">Graduated: July 2011</w:t>
      </w:r>
      <w:r>
        <w:br/>
      </w:r>
      <w:r>
        <w:t xml:space="preserve">Major: Early Childhood and Primary Education</w:t>
      </w:r>
      <w:r>
        <w:br/>
      </w:r>
      <w:r>
        <w:t xml:space="preserve">Thesis: "Innovative Strategies for Integrating Technology in Primary Classrooms"</w:t>
      </w:r>
    </w:p>
    <w:bookmarkEnd w:id="22"/>
    <w:bookmarkStart w:id="23" w:name="masters-degree-in-educational-leadership"/>
    <w:p>
      <w:pPr>
        <w:pStyle w:val="Heading3"/>
      </w:pPr>
      <w:r>
        <w:t xml:space="preserve">Master’s Degree in Educational Leadership</w:t>
      </w:r>
    </w:p>
    <w:p>
      <w:pPr>
        <w:pStyle w:val="FirstParagraph"/>
      </w:pPr>
      <w:r>
        <w:rPr>
          <w:bCs/>
          <w:b/>
        </w:rPr>
        <w:t xml:space="preserve">National University of Colombia (Universidad Nacional de Colombia)</w:t>
      </w:r>
      <w:r>
        <w:t xml:space="preserve">, Bogotá, Colombia</w:t>
      </w:r>
      <w:r>
        <w:br/>
      </w:r>
      <w:r>
        <w:t xml:space="preserve">Graduated: June 2015</w:t>
      </w:r>
      <w:r>
        <w:br/>
      </w:r>
      <w:r>
        <w:t xml:space="preserve">Focus: School Management and Curriculum Design</w:t>
      </w:r>
    </w:p>
    <w:bookmarkEnd w:id="23"/>
    <w:bookmarkEnd w:id="24"/>
    <w:bookmarkStart w:id="27" w:name="professional-experience"/>
    <w:p>
      <w:pPr>
        <w:pStyle w:val="Heading2"/>
      </w:pPr>
      <w:r>
        <w:t xml:space="preserve">Professional Experience</w:t>
      </w:r>
    </w:p>
    <w:bookmarkStart w:id="25" w:name="primary-teacher"/>
    <w:p>
      <w:pPr>
        <w:pStyle w:val="Heading3"/>
      </w:pPr>
      <w:r>
        <w:t xml:space="preserve">Primary Teacher</w:t>
      </w:r>
    </w:p>
    <w:p>
      <w:pPr>
        <w:pStyle w:val="FirstParagraph"/>
      </w:pPr>
      <w:r>
        <w:rPr>
          <w:bCs/>
          <w:b/>
        </w:rPr>
        <w:t xml:space="preserve">Liceo Experimental de Bogotá</w:t>
      </w:r>
      <w:r>
        <w:t xml:space="preserve">, Bogotá, Colombia</w:t>
      </w:r>
      <w:r>
        <w:br/>
      </w:r>
      <w:r>
        <w:t xml:space="preserve">January 2016 – Present</w:t>
      </w:r>
      <w:r>
        <w:br/>
      </w:r>
      <w:r>
        <w:t xml:space="preserve">- Designed and implemented age-appropriate curricula for students aged 5–11, aligned with the Colombian Ministry of Education’s guidelines.</w:t>
      </w:r>
      <w:r>
        <w:br/>
      </w:r>
      <w:r>
        <w:t xml:space="preserve">- Led interdisciplinary projects to enhance critical thinking and collaborative learning, including a school-wide "Science Fair" initiative that increased student engagement by 40%.</w:t>
      </w:r>
      <w:r>
        <w:br/>
      </w:r>
      <w:r>
        <w:t xml:space="preserve">- Collaborated with parents and guardians through regular workshops on early childhood development and home-based learning strategies.</w:t>
      </w:r>
      <w:r>
        <w:br/>
      </w:r>
      <w:r>
        <w:t xml:space="preserve">- Trained new teachers in classroom management techniques, contributing to a 25% reduction in disciplinary incidents over two years.</w:t>
      </w:r>
    </w:p>
    <w:bookmarkEnd w:id="25"/>
    <w:bookmarkStart w:id="26" w:name="assistant-teacher"/>
    <w:p>
      <w:pPr>
        <w:pStyle w:val="Heading3"/>
      </w:pPr>
      <w:r>
        <w:t xml:space="preserve">Assistant Teacher</w:t>
      </w:r>
    </w:p>
    <w:p>
      <w:pPr>
        <w:pStyle w:val="FirstParagraph"/>
      </w:pPr>
      <w:r>
        <w:rPr>
          <w:bCs/>
          <w:b/>
        </w:rPr>
        <w:t xml:space="preserve">Educación Inicial San José</w:t>
      </w:r>
      <w:r>
        <w:t xml:space="preserve">, Bogotá, Colombia</w:t>
      </w:r>
      <w:r>
        <w:br/>
      </w:r>
      <w:r>
        <w:t xml:space="preserve">August 2011 – December 2015</w:t>
      </w:r>
      <w:r>
        <w:br/>
      </w:r>
      <w:r>
        <w:t xml:space="preserve">- Supported the development of literacy and numeracy skills for pre-primary students through play-based learning activities.</w:t>
      </w:r>
      <w:r>
        <w:br/>
      </w:r>
      <w:r>
        <w:t xml:space="preserve">- Organized cultural events celebrating Colombia’s diversity, fostering a sense of inclusion and respect among students.</w:t>
      </w:r>
      <w:r>
        <w:br/>
      </w:r>
      <w:r>
        <w:t xml:space="preserve">- Assisted in the creation of a bilingual (Spanish-English) curriculum for 20% of the student population, improving language proficiency scores by 30%.</w:t>
      </w:r>
    </w:p>
    <w:bookmarkEnd w:id="26"/>
    <w:bookmarkEnd w:id="27"/>
    <w:bookmarkStart w:id="28" w:name="certifications-training"/>
    <w:p>
      <w:pPr>
        <w:pStyle w:val="Heading2"/>
      </w:pPr>
      <w:r>
        <w:t xml:space="preserve">Certifications &amp; Training</w:t>
      </w:r>
    </w:p>
    <w:p>
      <w:pPr>
        <w:numPr>
          <w:ilvl w:val="0"/>
          <w:numId w:val="1001"/>
        </w:numPr>
        <w:pStyle w:val="Compact"/>
      </w:pPr>
      <w:r>
        <w:rPr>
          <w:bCs/>
          <w:b/>
        </w:rPr>
        <w:t xml:space="preserve">Colombian National Teacher Certification (CET)</w:t>
      </w:r>
      <w:r>
        <w:t xml:space="preserve"> </w:t>
      </w:r>
      <w:r>
        <w:t xml:space="preserve">– Issued by the Ministry of Education, 2011</w:t>
      </w:r>
    </w:p>
    <w:p>
      <w:pPr>
        <w:numPr>
          <w:ilvl w:val="0"/>
          <w:numId w:val="1001"/>
        </w:numPr>
        <w:pStyle w:val="Compact"/>
      </w:pPr>
      <w:r>
        <w:rPr>
          <w:bCs/>
          <w:b/>
        </w:rPr>
        <w:t xml:space="preserve">Training in Inclusive Education for Students with Special Needs</w:t>
      </w:r>
      <w:r>
        <w:t xml:space="preserve"> </w:t>
      </w:r>
      <w:r>
        <w:t xml:space="preserve">– Instituto de Formación Docente, Bogotá, 2018</w:t>
      </w:r>
    </w:p>
    <w:p>
      <w:pPr>
        <w:numPr>
          <w:ilvl w:val="0"/>
          <w:numId w:val="1001"/>
        </w:numPr>
        <w:pStyle w:val="Compact"/>
      </w:pPr>
      <w:r>
        <w:rPr>
          <w:bCs/>
          <w:b/>
        </w:rPr>
        <w:t xml:space="preserve">Course on Digital Tools for Teaching</w:t>
      </w:r>
      <w:r>
        <w:t xml:space="preserve"> </w:t>
      </w:r>
      <w:r>
        <w:t xml:space="preserve">– Universidad Pedagógica Nacional, 2019</w:t>
      </w:r>
    </w:p>
    <w:p>
      <w:pPr>
        <w:numPr>
          <w:ilvl w:val="0"/>
          <w:numId w:val="1001"/>
        </w:numPr>
        <w:pStyle w:val="Compact"/>
      </w:pPr>
      <w:r>
        <w:rPr>
          <w:bCs/>
          <w:b/>
        </w:rPr>
        <w:t xml:space="preserve">Leadership in Education Management</w:t>
      </w:r>
      <w:r>
        <w:t xml:space="preserve"> </w:t>
      </w:r>
      <w:r>
        <w:t xml:space="preserve">– Escuela de Alta Dirección, Bogotá, 2020</w:t>
      </w:r>
    </w:p>
    <w:bookmarkEnd w:id="28"/>
    <w:bookmarkStart w:id="29" w:name="skills"/>
    <w:p>
      <w:pPr>
        <w:pStyle w:val="Heading2"/>
      </w:pPr>
      <w:r>
        <w:t xml:space="preserve">Skills</w:t>
      </w:r>
    </w:p>
    <w:p>
      <w:pPr>
        <w:numPr>
          <w:ilvl w:val="0"/>
          <w:numId w:val="1002"/>
        </w:numPr>
        <w:pStyle w:val="Compact"/>
      </w:pPr>
      <w:r>
        <w:rPr>
          <w:bCs/>
          <w:b/>
        </w:rPr>
        <w:t xml:space="preserve">Curriculum Development:</w:t>
      </w:r>
      <w:r>
        <w:t xml:space="preserve"> </w:t>
      </w:r>
      <w:r>
        <w:t xml:space="preserve">Expertise in designing and adapting lesson plans for primary education in Colombia.</w:t>
      </w:r>
    </w:p>
    <w:p>
      <w:pPr>
        <w:numPr>
          <w:ilvl w:val="0"/>
          <w:numId w:val="1002"/>
        </w:numPr>
        <w:pStyle w:val="Compact"/>
      </w:pPr>
      <w:r>
        <w:rPr>
          <w:bCs/>
          <w:b/>
        </w:rPr>
        <w:t xml:space="preserve">Classroom Management:</w:t>
      </w:r>
      <w:r>
        <w:t xml:space="preserve"> </w:t>
      </w:r>
      <w:r>
        <w:t xml:space="preserve">Proven ability to create engaging, safe, and inclusive learning environments.</w:t>
      </w:r>
    </w:p>
    <w:p>
      <w:pPr>
        <w:numPr>
          <w:ilvl w:val="0"/>
          <w:numId w:val="1002"/>
        </w:numPr>
        <w:pStyle w:val="Compact"/>
      </w:pPr>
      <w:r>
        <w:rPr>
          <w:bCs/>
          <w:b/>
        </w:rPr>
        <w:t xml:space="preserve">Educational Technology:</w:t>
      </w:r>
      <w:r>
        <w:t xml:space="preserve"> </w:t>
      </w:r>
      <w:r>
        <w:t xml:space="preserve">Proficient in using digital tools like Google Classroom, Kahoot!, and interactive whiteboards.</w:t>
      </w:r>
    </w:p>
    <w:p>
      <w:pPr>
        <w:numPr>
          <w:ilvl w:val="0"/>
          <w:numId w:val="1002"/>
        </w:numPr>
        <w:pStyle w:val="Compact"/>
      </w:pPr>
      <w:r>
        <w:rPr>
          <w:bCs/>
          <w:b/>
        </w:rPr>
        <w:t xml:space="preserve">Communication:</w:t>
      </w:r>
      <w:r>
        <w:t xml:space="preserve"> </w:t>
      </w:r>
      <w:r>
        <w:t xml:space="preserve">Strong verbal and written communication skills in Spanish and basic English for international collaboration.</w:t>
      </w:r>
    </w:p>
    <w:p>
      <w:pPr>
        <w:numPr>
          <w:ilvl w:val="0"/>
          <w:numId w:val="1002"/>
        </w:numPr>
        <w:pStyle w:val="Compact"/>
      </w:pPr>
      <w:r>
        <w:rPr>
          <w:bCs/>
          <w:b/>
        </w:rPr>
        <w:t xml:space="preserve">Cultural Competence:</w:t>
      </w:r>
      <w:r>
        <w:t xml:space="preserve"> </w:t>
      </w:r>
      <w:r>
        <w:t xml:space="preserve">Deep understanding of Bogotá’s multicultural context and educational challenges in urban settings.</w:t>
      </w:r>
    </w:p>
    <w:bookmarkEnd w:id="29"/>
    <w:bookmarkStart w:id="30" w:name="languages"/>
    <w:p>
      <w:pPr>
        <w:pStyle w:val="Heading2"/>
      </w:pPr>
      <w:r>
        <w:t xml:space="preserve">Languages</w:t>
      </w:r>
    </w:p>
    <w:p>
      <w:pPr>
        <w:numPr>
          <w:ilvl w:val="0"/>
          <w:numId w:val="1003"/>
        </w:numPr>
        <w:pStyle w:val="Compact"/>
      </w:pPr>
      <w:r>
        <w:t xml:space="preserve">Spanish (Native)</w:t>
      </w:r>
    </w:p>
    <w:p>
      <w:pPr>
        <w:numPr>
          <w:ilvl w:val="0"/>
          <w:numId w:val="1003"/>
        </w:numPr>
        <w:pStyle w:val="Compact"/>
      </w:pPr>
      <w:r>
        <w:t xml:space="preserve">English (Basic – Conversational)</w:t>
      </w:r>
    </w:p>
    <w:bookmarkEnd w:id="30"/>
    <w:bookmarkStart w:id="31" w:name="X0d81a2d49b63f8407c5dde4896cc1ba65b04413"/>
    <w:p>
      <w:pPr>
        <w:pStyle w:val="Heading2"/>
      </w:pPr>
      <w:r>
        <w:t xml:space="preserve">Community Engagement &amp; Professional Involvement</w:t>
      </w:r>
    </w:p>
    <w:p>
      <w:pPr>
        <w:pStyle w:val="FirstParagraph"/>
      </w:pPr>
      <w:r>
        <w:rPr>
          <w:bCs/>
          <w:b/>
        </w:rPr>
        <w:t xml:space="preserve">Bogotá Teachers’ Association</w:t>
      </w:r>
      <w:r>
        <w:t xml:space="preserve"> </w:t>
      </w:r>
      <w:r>
        <w:t xml:space="preserve">– Member since 2017, actively participating in policy discussions and advocacy for improved teacher support.</w:t>
      </w:r>
    </w:p>
    <w:p>
      <w:pPr>
        <w:pStyle w:val="BodyText"/>
      </w:pPr>
      <w:r>
        <w:rPr>
          <w:bCs/>
          <w:b/>
        </w:rPr>
        <w:t xml:space="preserve">Volunteer Tutoring Program</w:t>
      </w:r>
      <w:r>
        <w:t xml:space="preserve"> </w:t>
      </w:r>
      <w:r>
        <w:t xml:space="preserve">– Provided free academic support to underprivileged students in Bogotá’s communes, enhancing literacy rates by 20% over three years.</w:t>
      </w:r>
    </w:p>
    <w:bookmarkEnd w:id="31"/>
    <w:bookmarkStart w:id="32" w:name="references"/>
    <w:p>
      <w:pPr>
        <w:pStyle w:val="Heading2"/>
      </w:pPr>
      <w:r>
        <w:t xml:space="preserve">References</w:t>
      </w:r>
    </w:p>
    <w:p>
      <w:pPr>
        <w:pStyle w:val="FirstParagraph"/>
      </w:pPr>
      <w:r>
        <w:t xml:space="preserve">Available upon request. Contact: maria.lopez@educacioncolombia.com</w:t>
      </w:r>
    </w:p>
    <w:bookmarkEnd w:id="32"/>
    <w:bookmarkStart w:id="33" w:name="conclusion"/>
    <w:p>
      <w:pPr>
        <w:pStyle w:val="Heading2"/>
      </w:pPr>
      <w:r>
        <w:t xml:space="preserve">Conclusion</w:t>
      </w:r>
    </w:p>
    <w:p>
      <w:pPr>
        <w:pStyle w:val="FirstParagraph"/>
      </w:pPr>
      <w:r>
        <w:t xml:space="preserve">This Curriculum Vitae reflects the professional journey of a committed Primary Teacher in Colombia Bogotá, dedicated to nurturing the next generation of learners. With a strong foundation in educational theory and practice, I am eager to contribute my expertise to schools that prioritize innovation, inclusivity, and academic excellence. My experience in Bogotá’s dynamic educational landscape equips me to address the unique needs of students and families while aligning with national and regional goals for quality education.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Primary, Colombia Bogotá</dc:title>
  <dc:creator/>
  <dc:language>en</dc:language>
  <cp:keywords/>
  <dcterms:created xsi:type="dcterms:W3CDTF">2026-07-23T19:12:07Z</dcterms:created>
  <dcterms:modified xsi:type="dcterms:W3CDTF">2026-07-23T19:12:07Z</dcterms:modified>
</cp:coreProperties>
</file>

<file path=docProps/custom.xml><?xml version="1.0" encoding="utf-8"?>
<Properties xmlns="http://schemas.openxmlformats.org/officeDocument/2006/custom-properties" xmlns:vt="http://schemas.openxmlformats.org/officeDocument/2006/docPropsVTypes"/>
</file>