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Primary</w:t>
      </w:r>
      <w:r>
        <w:t xml:space="preserve"> </w:t>
      </w:r>
      <w:r>
        <w:t xml:space="preserve">Teacher</w:t>
      </w:r>
      <w:r>
        <w:t xml:space="preserve"> </w:t>
      </w:r>
      <w:r>
        <w:t xml:space="preserve">(Egypt</w:t>
      </w:r>
      <w:r>
        <w:t xml:space="preserve"> </w:t>
      </w:r>
      <w:r>
        <w:t xml:space="preserve">Alexandria)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primary-teacher---egypt-alexandria"/>
    <w:p>
      <w:pPr>
        <w:pStyle w:val="Heading2"/>
      </w:pPr>
      <w:r>
        <w:t xml:space="preserve">Primary Teacher - Egypt Alexandria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Mohamed Ali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ahmed.teacher@example.com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Alexandria, Egypt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over 8 years of experience in delivering high-quality education in Alexandria, Egypt. Committed to fostering a supportive and inclusive learning environment that aligns with the Egyptian Ministry of Education’s standards. Proven expertise in developing innovative curricula, managing classrooms effectively, and engaging students from diverse cultural backgrounds. A strong advocate for student-centered learning and continuous professional growth within the educational landscape of Alexandria.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in Primary Teaching</w:t>
      </w:r>
      <w:r>
        <w:br/>
      </w:r>
      <w:r>
        <w:t xml:space="preserve">Alexandria University, Egypt</w:t>
      </w:r>
      <w:r>
        <w:br/>
      </w:r>
      <w:r>
        <w:t xml:space="preserve">Graduated: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Curriculum Development</w:t>
      </w:r>
      <w:r>
        <w:br/>
      </w:r>
      <w:r>
        <w:t xml:space="preserve">Egyptian Ministry of Education, Alexandria</w:t>
      </w:r>
      <w:r>
        <w:br/>
      </w:r>
      <w:r>
        <w:t xml:space="preserve">Completed: 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Educational Leadership</w:t>
      </w:r>
      <w:r>
        <w:br/>
      </w:r>
      <w:r>
        <w:t xml:space="preserve">Al-Azhar University, Cairo, Egypt</w:t>
      </w:r>
      <w:r>
        <w:br/>
      </w:r>
      <w:r>
        <w:t xml:space="preserve">Graduated: 2021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Xe3aace448e39c51642c9c170d19992e306a30bc"/>
    <w:p>
      <w:pPr>
        <w:pStyle w:val="Heading4"/>
      </w:pPr>
      <w:r>
        <w:t xml:space="preserve">Primary Teacher - Alexandria International School (AIS)</w:t>
      </w:r>
    </w:p>
    <w:p>
      <w:pPr>
        <w:pStyle w:val="FirstParagraph"/>
      </w:pPr>
      <w:r>
        <w:rPr>
          <w:bCs/>
          <w:b/>
        </w:rPr>
        <w:t xml:space="preserve">July 2019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a student-centered curriculum aligned with the Egyptian National Curriculum, focusing on Arabic, Mathematics, and Science for grades 1–6.</w:t>
      </w:r>
    </w:p>
    <w:p>
      <w:pPr>
        <w:numPr>
          <w:ilvl w:val="0"/>
          <w:numId w:val="1002"/>
        </w:numPr>
        <w:pStyle w:val="Compact"/>
      </w:pPr>
      <w:r>
        <w:t xml:space="preserve">Utilized interactive teaching methods to enhance critical thinking and problem-solving skills among students in Alexandria’s multicultural classrooms.</w:t>
      </w:r>
    </w:p>
    <w:p>
      <w:pPr>
        <w:numPr>
          <w:ilvl w:val="0"/>
          <w:numId w:val="1002"/>
        </w:numPr>
        <w:pStyle w:val="Compact"/>
      </w:pPr>
      <w:r>
        <w:t xml:space="preserve">Collaborated with parents and school administrators to create a supportive learning environment that addressed the unique needs of each student.</w:t>
      </w:r>
    </w:p>
    <w:p>
      <w:pPr>
        <w:numPr>
          <w:ilvl w:val="0"/>
          <w:numId w:val="1002"/>
        </w:numPr>
        <w:pStyle w:val="Compact"/>
      </w:pPr>
      <w:r>
        <w:t xml:space="preserve">Conducted regular assessments and provided detailed feedback to monitor student progress, resulting in a 15% increase in academic performance within two years.</w:t>
      </w:r>
    </w:p>
    <w:p>
      <w:pPr>
        <w:numPr>
          <w:ilvl w:val="0"/>
          <w:numId w:val="1002"/>
        </w:numPr>
        <w:pStyle w:val="Compact"/>
      </w:pPr>
      <w:r>
        <w:t xml:space="preserve">Organized extracurricular activities such as science fairs and cultural events, fostering creativity and community engagement in Alexandria.</w:t>
      </w:r>
    </w:p>
    <w:bookmarkEnd w:id="23"/>
    <w:bookmarkStart w:id="24" w:name="X09cdc6e9db45a62f5f48417798dbbffea18cb0b"/>
    <w:p>
      <w:pPr>
        <w:pStyle w:val="Heading4"/>
      </w:pPr>
      <w:r>
        <w:t xml:space="preserve">Primary Teacher - Al-Haram Secondary School</w:t>
      </w:r>
    </w:p>
    <w:p>
      <w:pPr>
        <w:pStyle w:val="FirstParagraph"/>
      </w:pPr>
      <w:r>
        <w:rPr>
          <w:bCs/>
          <w:b/>
        </w:rPr>
        <w:t xml:space="preserve">August 2015 – June 2019</w:t>
      </w:r>
    </w:p>
    <w:p>
      <w:pPr>
        <w:numPr>
          <w:ilvl w:val="0"/>
          <w:numId w:val="1003"/>
        </w:numPr>
        <w:pStyle w:val="Compact"/>
      </w:pPr>
      <w:r>
        <w:t xml:space="preserve">Taught core subjects to students aged 6–12, emphasizing literacy and numeracy skills in alignment with the Egyptian education system.</w:t>
      </w:r>
    </w:p>
    <w:p>
      <w:pPr>
        <w:numPr>
          <w:ilvl w:val="0"/>
          <w:numId w:val="1003"/>
        </w:numPr>
        <w:pStyle w:val="Compact"/>
      </w:pPr>
      <w:r>
        <w:t xml:space="preserve">Developed interactive lesson plans that incorporated technology, such as educational software and digital tools, to enhance student engagement in Alexandria’s classrooms.</w:t>
      </w:r>
    </w:p>
    <w:p>
      <w:pPr>
        <w:numPr>
          <w:ilvl w:val="0"/>
          <w:numId w:val="1003"/>
        </w:numPr>
        <w:pStyle w:val="Compact"/>
      </w:pPr>
      <w:r>
        <w:t xml:space="preserve">Received recognition as "Outstanding Teacher of the Year" for 2017 due to exceptional classroom management and student performance improvements.</w:t>
      </w:r>
    </w:p>
    <w:p>
      <w:pPr>
        <w:numPr>
          <w:ilvl w:val="0"/>
          <w:numId w:val="1003"/>
        </w:numPr>
        <w:pStyle w:val="Compact"/>
      </w:pPr>
      <w:r>
        <w:t xml:space="preserve">Participated in professional development workshops hosted by the Egyptian Ministry of Education, focusing on modern pedagogical techniques and classroom strategies.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designing and delivering age-appropriate curricula for primary education in Egypt.</w:t>
      </w:r>
    </w:p>
    <w:p>
      <w:pPr>
        <w:numPr>
          <w:ilvl w:val="0"/>
          <w:numId w:val="1004"/>
        </w:numPr>
        <w:pStyle w:val="Compact"/>
      </w:pPr>
      <w:r>
        <w:t xml:space="preserve">Strong classroom management and student engagement skills, tailored to Alexandria’s diverse student population.</w:t>
      </w:r>
    </w:p>
    <w:p>
      <w:pPr>
        <w:numPr>
          <w:ilvl w:val="0"/>
          <w:numId w:val="1004"/>
        </w:numPr>
        <w:pStyle w:val="Compact"/>
      </w:pPr>
      <w:r>
        <w:t xml:space="preserve">Familiarity with the Egyptian National Curriculum and its integration into daily teaching practices.</w:t>
      </w:r>
    </w:p>
    <w:p>
      <w:pPr>
        <w:numPr>
          <w:ilvl w:val="0"/>
          <w:numId w:val="1004"/>
        </w:numPr>
        <w:pStyle w:val="Compact"/>
      </w:pPr>
      <w:r>
        <w:t xml:space="preserve">Proficient in using educational technology tools such as interactive whiteboards, learning management systems (LMS), and digital assessment platforms.</w:t>
      </w:r>
    </w:p>
    <w:p>
      <w:pPr>
        <w:numPr>
          <w:ilvl w:val="0"/>
          <w:numId w:val="1004"/>
        </w:numPr>
        <w:pStyle w:val="Compact"/>
      </w:pPr>
      <w:r>
        <w:t xml:space="preserve">Excellent communication skills in both Arabic and English, facilitating effective collaboration with parents, students, and colleagues.</w:t>
      </w:r>
    </w:p>
    <w:p>
      <w:pPr>
        <w:numPr>
          <w:ilvl w:val="0"/>
          <w:numId w:val="1004"/>
        </w:numPr>
        <w:pStyle w:val="Compact"/>
      </w:pPr>
      <w:r>
        <w:t xml:space="preserve">Ability to adapt teaching methods to meet the needs of students with varying learning abilities and cultural backgrounds.</w:t>
      </w:r>
    </w:p>
    <w:bookmarkEnd w:id="26"/>
    <w:bookmarkStart w:id="27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Teacher’s License (Egyptian Ministry of Education)</w:t>
      </w:r>
      <w:r>
        <w:t xml:space="preserve"> </w:t>
      </w:r>
      <w:r>
        <w:t xml:space="preserve">– 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 Needs Education Certification</w:t>
      </w:r>
      <w:r>
        <w:t xml:space="preserve"> </w:t>
      </w:r>
      <w:r>
        <w:t xml:space="preserve">– Alexandria Institute of Education,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Literacy in Teaching</w:t>
      </w:r>
      <w:r>
        <w:t xml:space="preserve"> </w:t>
      </w:r>
      <w:r>
        <w:t xml:space="preserve">– UNESCO Cairo,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 on Child Psychology and Development</w:t>
      </w:r>
      <w:r>
        <w:t xml:space="preserve"> </w:t>
      </w:r>
      <w:r>
        <w:t xml:space="preserve">– Al-Azhar University, 2019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Reading, Writing, Speaking)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br/>
      </w:r>
      <w:r>
        <w:t xml:space="preserve">- Volunteered as a mentor for new teachers in Alexandria’s educational districts.</w:t>
      </w:r>
      <w:r>
        <w:br/>
      </w:r>
      <w:r>
        <w:t xml:space="preserve">- Organized free workshops on literacy and numeracy for underprivileged children in Alexandria’s neighborhoods.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Egyptian Teachers’ Union (ETU)</w:t>
      </w:r>
      <w:r>
        <w:br/>
      </w:r>
      <w:r>
        <w:t xml:space="preserve">- Active participant in the Alexandria Education Forum, contributing to policy discussions on primary education reform.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 from current and former colleagues in Alexandria, Egypt.</w:t>
      </w:r>
    </w:p>
    <w:bookmarkEnd w:id="29"/>
    <w:p>
      <w:pPr>
        <w:pStyle w:val="BodyText"/>
      </w:pPr>
      <w:r>
        <w:t xml:space="preserve">This Curriculum Vitae is tailored for a Primary Teacher in Egypt Alexandria, emphasizing expertise in the Egyptian educational system and dedication to student success within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Primary Teacher (Egypt Alexandria)</dc:title>
  <dc:creator/>
  <cp:keywords/>
  <dcterms:created xsi:type="dcterms:W3CDTF">2026-07-28T22:20:35Z</dcterms:created>
  <dcterms:modified xsi:type="dcterms:W3CDTF">2026-07-28T22:20:35Z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