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France</w:t>
      </w:r>
      <w:r>
        <w:t xml:space="preserve"> </w:t>
      </w:r>
      <w:r>
        <w:t xml:space="preserve">Lyon</w:t>
      </w:r>
    </w:p>
    <w:bookmarkStart w:id="32" w:name="curriculum-vitae"/>
    <w:p>
      <w:pPr>
        <w:pStyle w:val="Heading1"/>
      </w:pPr>
      <w:r>
        <w:t xml:space="preserve">Curriculum Vitae</w:t>
      </w:r>
    </w:p>
    <w:bookmarkStart w:id="31" w:name="teacher-primary---france-lyon"/>
    <w:p>
      <w:pPr>
        <w:pStyle w:val="Heading2"/>
      </w:pPr>
      <w:r>
        <w:t xml:space="preserve">Teacher Primary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dedicated and passionate Primary Teacher with over 8 years of experience in delivering high-quality education to children aged 3 to 11. Specialized in creating inclusive, engaging, and culturally responsive learning environments tailored for the diverse communities of France Lyon. Committed to fostering creativity, critical thinking, and academic excellence while adhering to the French national curriculum (Programmes de l'Éducation Nationale). Proven expertise in classroom management, student-centered pedagogy, and collaboration with parents and school administrators. Eager to contribute to the educational landscape of Lyon through innovative teaching practices and a deep understanding of the local educational context.</w:t>
      </w:r>
    </w:p>
    <w:bookmarkEnd w:id="21"/>
    <w:bookmarkStart w:id="22" w:name="education"/>
    <w:p>
      <w:pPr>
        <w:pStyle w:val="Heading3"/>
      </w:pPr>
      <w:r>
        <w:t xml:space="preserve">Education</w:t>
      </w:r>
    </w:p>
    <w:p>
      <w:pPr>
        <w:numPr>
          <w:ilvl w:val="0"/>
          <w:numId w:val="1001"/>
        </w:numPr>
        <w:pStyle w:val="Compact"/>
      </w:pPr>
      <w:r>
        <w:rPr>
          <w:bCs/>
          <w:b/>
        </w:rPr>
        <w:t xml:space="preserve">Masters in Primary Education (MEEF)</w:t>
      </w:r>
      <w:r>
        <w:t xml:space="preserve">, University of Lyon 2, France – 2015</w:t>
      </w:r>
    </w:p>
    <w:p>
      <w:pPr>
        <w:numPr>
          <w:ilvl w:val="0"/>
          <w:numId w:val="1001"/>
        </w:numPr>
        <w:pStyle w:val="Compact"/>
      </w:pPr>
      <w:r>
        <w:rPr>
          <w:bCs/>
          <w:b/>
        </w:rPr>
        <w:t xml:space="preserve">Bachelor’s Degree in Pedagogical Sciences</w:t>
      </w:r>
      <w:r>
        <w:t xml:space="preserve">, Université Lumière Lyon 2 – 2013</w:t>
      </w:r>
    </w:p>
    <w:bookmarkEnd w:id="22"/>
    <w:bookmarkStart w:id="26" w:name="work-experience"/>
    <w:p>
      <w:pPr>
        <w:pStyle w:val="Heading3"/>
      </w:pPr>
      <w:r>
        <w:t xml:space="preserve">Work Experience</w:t>
      </w:r>
    </w:p>
    <w:bookmarkStart w:id="23" w:name="primary-teacher-maternelle-élémentaire"/>
    <w:p>
      <w:pPr>
        <w:pStyle w:val="Heading4"/>
      </w:pPr>
      <w:r>
        <w:t xml:space="preserve">Primary Teacher (Maternelle &amp; Élémentaire)</w:t>
      </w:r>
    </w:p>
    <w:p>
      <w:pPr>
        <w:pStyle w:val="FirstParagraph"/>
      </w:pPr>
      <w:r>
        <w:rPr>
          <w:bCs/>
          <w:b/>
        </w:rPr>
        <w:t xml:space="preserve">Ecole Primaire Sainte-Croix, Lyon</w:t>
      </w:r>
      <w:r>
        <w:t xml:space="preserve"> </w:t>
      </w:r>
      <w:r>
        <w:t xml:space="preserve">– September 2018 – Present</w:t>
      </w:r>
    </w:p>
    <w:p>
      <w:pPr>
        <w:numPr>
          <w:ilvl w:val="0"/>
          <w:numId w:val="1002"/>
        </w:numPr>
        <w:pStyle w:val="Compact"/>
      </w:pPr>
      <w:r>
        <w:t xml:space="preserve">Designed and implemented weekly lesson plans aligned with the French National Curriculum, focusing on language, mathematics, science, and arts.</w:t>
      </w:r>
    </w:p>
    <w:p>
      <w:pPr>
        <w:numPr>
          <w:ilvl w:val="0"/>
          <w:numId w:val="1002"/>
        </w:numPr>
        <w:pStyle w:val="Compact"/>
      </w:pPr>
      <w:r>
        <w:t xml:space="preserve">Managed a diverse classroom of 25 students aged 6–11, emphasizing differentiated instruction to meet individual learning needs.</w:t>
      </w:r>
    </w:p>
    <w:p>
      <w:pPr>
        <w:numPr>
          <w:ilvl w:val="0"/>
          <w:numId w:val="1002"/>
        </w:numPr>
        <w:pStyle w:val="Compact"/>
      </w:pPr>
      <w:r>
        <w:t xml:space="preserve">Collaborated with parents through regular meetings and progress reports to ensure student success. Organized cultural activities that celebrated the multicultural fabric of Lyon.</w:t>
      </w:r>
    </w:p>
    <w:p>
      <w:pPr>
        <w:numPr>
          <w:ilvl w:val="0"/>
          <w:numId w:val="1002"/>
        </w:numPr>
        <w:pStyle w:val="Compact"/>
      </w:pPr>
      <w:r>
        <w:t xml:space="preserve">Integrated digital tools such as interactive whiteboards and educational apps to enhance student engagement and learning outcomes.</w:t>
      </w:r>
    </w:p>
    <w:bookmarkEnd w:id="23"/>
    <w:bookmarkStart w:id="24" w:name="assistant-primary-teacher"/>
    <w:p>
      <w:pPr>
        <w:pStyle w:val="Heading4"/>
      </w:pPr>
      <w:r>
        <w:t xml:space="preserve">Assistant Primary Teacher</w:t>
      </w:r>
    </w:p>
    <w:p>
      <w:pPr>
        <w:pStyle w:val="FirstParagraph"/>
      </w:pPr>
      <w:r>
        <w:rPr>
          <w:bCs/>
          <w:b/>
        </w:rPr>
        <w:t xml:space="preserve">Ecole Élémentaire de la Guillotière, Lyon</w:t>
      </w:r>
      <w:r>
        <w:t xml:space="preserve"> </w:t>
      </w:r>
      <w:r>
        <w:t xml:space="preserve">– January 2016 – August 2018</w:t>
      </w:r>
    </w:p>
    <w:p>
      <w:pPr>
        <w:numPr>
          <w:ilvl w:val="0"/>
          <w:numId w:val="1003"/>
        </w:numPr>
        <w:pStyle w:val="Compact"/>
      </w:pPr>
      <w:r>
        <w:t xml:space="preserve">Supported the lead teacher in delivering lessons and providing one-on-one assistance to students with special educational needs.</w:t>
      </w:r>
    </w:p>
    <w:p>
      <w:pPr>
        <w:numPr>
          <w:ilvl w:val="0"/>
          <w:numId w:val="1003"/>
        </w:numPr>
        <w:pStyle w:val="Compact"/>
      </w:pPr>
      <w:r>
        <w:t xml:space="preserve">Developed and maintained a safe, respectful classroom environment that encouraged curiosity and self-expression.</w:t>
      </w:r>
    </w:p>
    <w:p>
      <w:pPr>
        <w:numPr>
          <w:ilvl w:val="0"/>
          <w:numId w:val="1003"/>
        </w:numPr>
        <w:pStyle w:val="Compact"/>
      </w:pPr>
      <w:r>
        <w:t xml:space="preserve">Participated in school-wide initiatives to improve literacy rates among young learners, including after-school reading clubs and parent workshops.</w:t>
      </w:r>
    </w:p>
    <w:bookmarkEnd w:id="24"/>
    <w:bookmarkStart w:id="25" w:name="teaching-internship"/>
    <w:p>
      <w:pPr>
        <w:pStyle w:val="Heading4"/>
      </w:pPr>
      <w:r>
        <w:t xml:space="preserve">Teaching Internship</w:t>
      </w:r>
    </w:p>
    <w:p>
      <w:pPr>
        <w:pStyle w:val="FirstParagraph"/>
      </w:pPr>
      <w:r>
        <w:rPr>
          <w:bCs/>
          <w:b/>
        </w:rPr>
        <w:t xml:space="preserve">École Maternelle de la Croix-Rousse, Lyon</w:t>
      </w:r>
      <w:r>
        <w:t xml:space="preserve"> </w:t>
      </w:r>
      <w:r>
        <w:t xml:space="preserve">– September 2015 – December 2015</w:t>
      </w:r>
    </w:p>
    <w:p>
      <w:pPr>
        <w:numPr>
          <w:ilvl w:val="0"/>
          <w:numId w:val="1004"/>
        </w:numPr>
        <w:pStyle w:val="Compact"/>
      </w:pPr>
      <w:r>
        <w:t xml:space="preserve">Gained hands-on experience in early childhood education, including lesson planning, assessment, and behavior management.</w:t>
      </w:r>
    </w:p>
    <w:p>
      <w:pPr>
        <w:numPr>
          <w:ilvl w:val="0"/>
          <w:numId w:val="1004"/>
        </w:numPr>
        <w:pStyle w:val="Compact"/>
      </w:pPr>
      <w:r>
        <w:t xml:space="preserve">Received mentorship from experienced educators and contributed to the development of a project-based learning unit on local history.</w:t>
      </w:r>
    </w:p>
    <w:bookmarkEnd w:id="25"/>
    <w:bookmarkEnd w:id="26"/>
    <w:bookmarkStart w:id="27" w:name="qualifications-certifications"/>
    <w:p>
      <w:pPr>
        <w:pStyle w:val="Heading3"/>
      </w:pPr>
      <w:r>
        <w:t xml:space="preserve">Qualifications &amp; Certifications</w:t>
      </w:r>
    </w:p>
    <w:p>
      <w:pPr>
        <w:numPr>
          <w:ilvl w:val="0"/>
          <w:numId w:val="1005"/>
        </w:numPr>
        <w:pStyle w:val="Compact"/>
      </w:pPr>
      <w:r>
        <w:rPr>
          <w:bCs/>
          <w:b/>
        </w:rPr>
        <w:t xml:space="preserve">Certificat d'Aptitude au Professorat de l'Enseignement du Second Degré (CAPES)</w:t>
      </w:r>
      <w:r>
        <w:t xml:space="preserve"> </w:t>
      </w:r>
      <w:r>
        <w:t xml:space="preserve">– Specialized in Primary Education, 2015</w:t>
      </w:r>
    </w:p>
    <w:p>
      <w:pPr>
        <w:numPr>
          <w:ilvl w:val="0"/>
          <w:numId w:val="1005"/>
        </w:numPr>
        <w:pStyle w:val="Compact"/>
      </w:pPr>
      <w:r>
        <w:rPr>
          <w:bCs/>
          <w:b/>
        </w:rPr>
        <w:t xml:space="preserve">Diplôme d'État des Professeurs de l'École Primaire (DEP)</w:t>
      </w:r>
      <w:r>
        <w:t xml:space="preserve"> </w:t>
      </w:r>
      <w:r>
        <w:t xml:space="preserve">– Recognized by the French Ministry of Education</w:t>
      </w:r>
    </w:p>
    <w:p>
      <w:pPr>
        <w:numPr>
          <w:ilvl w:val="0"/>
          <w:numId w:val="1005"/>
        </w:numPr>
        <w:pStyle w:val="Compact"/>
      </w:pPr>
      <w:r>
        <w:rPr>
          <w:bCs/>
          <w:b/>
        </w:rPr>
        <w:t xml:space="preserve">First Aid Certification for Educators</w:t>
      </w:r>
      <w:r>
        <w:t xml:space="preserve"> </w:t>
      </w:r>
      <w:r>
        <w:t xml:space="preserve">– Lyon Red Cross, 2020</w:t>
      </w:r>
    </w:p>
    <w:bookmarkEnd w:id="27"/>
    <w:bookmarkStart w:id="28" w:name="skills"/>
    <w:p>
      <w:pPr>
        <w:pStyle w:val="Heading3"/>
      </w:pPr>
      <w:r>
        <w:t xml:space="preserve">Skills</w:t>
      </w:r>
    </w:p>
    <w:p>
      <w:pPr>
        <w:numPr>
          <w:ilvl w:val="0"/>
          <w:numId w:val="1006"/>
        </w:numPr>
        <w:pStyle w:val="Compact"/>
      </w:pPr>
      <w:r>
        <w:rPr>
          <w:bCs/>
          <w:b/>
        </w:rPr>
        <w:t xml:space="preserve">Pedagogical Expertise:</w:t>
      </w:r>
      <w:r>
        <w:t xml:space="preserve"> </w:t>
      </w:r>
      <w:r>
        <w:t xml:space="preserve">Mastery of the French curriculum (Programmes de l'Éducation Nationale), differentiated instruction, and project-based learning.</w:t>
      </w:r>
    </w:p>
    <w:p>
      <w:pPr>
        <w:numPr>
          <w:ilvl w:val="0"/>
          <w:numId w:val="1006"/>
        </w:numPr>
        <w:pStyle w:val="Compact"/>
      </w:pPr>
      <w:r>
        <w:rPr>
          <w:bCs/>
          <w:b/>
        </w:rPr>
        <w:t xml:space="preserve">Languages:</w:t>
      </w:r>
      <w:r>
        <w:t xml:space="preserve"> </w:t>
      </w:r>
      <w:r>
        <w:t xml:space="preserve">Fluent in French (C2 level) and English (B2 level). Basic knowledge of Spanish and Italian.</w:t>
      </w:r>
    </w:p>
    <w:p>
      <w:pPr>
        <w:numPr>
          <w:ilvl w:val="0"/>
          <w:numId w:val="1006"/>
        </w:numPr>
        <w:pStyle w:val="Compact"/>
      </w:pPr>
      <w:r>
        <w:rPr>
          <w:bCs/>
          <w:b/>
        </w:rPr>
        <w:t xml:space="preserve">Technology Integration:</w:t>
      </w:r>
      <w:r>
        <w:t xml:space="preserve"> </w:t>
      </w:r>
      <w:r>
        <w:t xml:space="preserve">Proficient in using digital tools such as Google Classroom, Seesaw, and interactive whiteboards.</w:t>
      </w:r>
    </w:p>
    <w:p>
      <w:pPr>
        <w:numPr>
          <w:ilvl w:val="0"/>
          <w:numId w:val="1006"/>
        </w:numPr>
        <w:pStyle w:val="Compact"/>
      </w:pPr>
      <w:r>
        <w:rPr>
          <w:bCs/>
          <w:b/>
        </w:rPr>
        <w:t xml:space="preserve">Cultural Competence:</w:t>
      </w:r>
      <w:r>
        <w:t xml:space="preserve"> </w:t>
      </w:r>
      <w:r>
        <w:t xml:space="preserve">Experienced working with multilingual students and families in Lyon’s diverse communities.</w:t>
      </w:r>
    </w:p>
    <w:bookmarkEnd w:id="28"/>
    <w:bookmarkStart w:id="29" w:name="professional-development"/>
    <w:p>
      <w:pPr>
        <w:pStyle w:val="Heading3"/>
      </w:pPr>
      <w:r>
        <w:t xml:space="preserve">Professional Development</w:t>
      </w:r>
    </w:p>
    <w:p>
      <w:pPr>
        <w:numPr>
          <w:ilvl w:val="0"/>
          <w:numId w:val="1007"/>
        </w:numPr>
        <w:pStyle w:val="Compact"/>
      </w:pPr>
      <w:r>
        <w:rPr>
          <w:bCs/>
          <w:b/>
        </w:rPr>
        <w:t xml:space="preserve">Workshop on Inclusive Education</w:t>
      </w:r>
      <w:r>
        <w:t xml:space="preserve">, École Nationale Supérieure des Métiers de l’Éducation et de la Formation (ENSMEF), Lyon – 2021</w:t>
      </w:r>
    </w:p>
    <w:p>
      <w:pPr>
        <w:numPr>
          <w:ilvl w:val="0"/>
          <w:numId w:val="1007"/>
        </w:numPr>
        <w:pStyle w:val="Compact"/>
      </w:pPr>
      <w:r>
        <w:rPr>
          <w:bCs/>
          <w:b/>
        </w:rPr>
        <w:t xml:space="preserve">Conference on Digital Learning in Primary Schools</w:t>
      </w:r>
      <w:r>
        <w:t xml:space="preserve">, Lyon Educational Forum – 2020</w:t>
      </w:r>
    </w:p>
    <w:p>
      <w:pPr>
        <w:numPr>
          <w:ilvl w:val="0"/>
          <w:numId w:val="1007"/>
        </w:numPr>
        <w:pStyle w:val="Compact"/>
      </w:pPr>
      <w:r>
        <w:rPr>
          <w:bCs/>
          <w:b/>
        </w:rPr>
        <w:t xml:space="preserve">Certification in Child Psychology and Behavior Management</w:t>
      </w:r>
      <w:r>
        <w:t xml:space="preserve">, Université de Saint-Etienne – 2019</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Mentored aspiring teachers through the Lyon Educators’ Association, providing guidance and resources for teaching in France.</w:t>
      </w:r>
    </w:p>
    <w:p>
      <w:pPr>
        <w:pStyle w:val="BodyText"/>
      </w:pPr>
      <w:r>
        <w:rPr>
          <w:bCs/>
          <w:b/>
        </w:rPr>
        <w:t xml:space="preserve">Hobbies:</w:t>
      </w:r>
      <w:r>
        <w:t xml:space="preserve"> </w:t>
      </w:r>
      <w:r>
        <w:t xml:space="preserve">Enjoy exploring Lyon’s cultural heritage, participating in local workshops on art education, and gardening with students during school projects.</w:t>
      </w:r>
    </w:p>
    <w:p>
      <w:pPr>
        <w:pStyle w:val="BodyText"/>
      </w:pPr>
      <w:r>
        <w:rPr>
          <w:bCs/>
          <w:b/>
        </w:rPr>
        <w:t xml:space="preserve">Professional Memberships:</w:t>
      </w:r>
      <w:r>
        <w:t xml:space="preserve"> </w:t>
      </w:r>
      <w:r>
        <w:t xml:space="preserve">Member of the Union des Professeurs de l’École Publique (UPFP) and the Association des Écoles Françaises (AEF).</w:t>
      </w:r>
    </w:p>
    <w:bookmarkEnd w:id="30"/>
    <w:p>
      <w:pPr>
        <w:pStyle w:val="BodyText"/>
      </w:pPr>
      <w:r>
        <w:t xml:space="preserve">This Curriculum Vitae is tailored for a Primary Teacher position in France Lyon, reflecting expertise in French education, cultural adaptability, and a commitment to student-centered learning.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France Lyon</dc:title>
  <dc:creator/>
  <dc:language>en</dc:language>
  <cp:keywords/>
  <dcterms:created xsi:type="dcterms:W3CDTF">2026-07-28T14:06:09Z</dcterms:created>
  <dcterms:modified xsi:type="dcterms:W3CDTF">2026-07-28T14:06:09Z</dcterms:modified>
</cp:coreProperties>
</file>

<file path=docProps/custom.xml><?xml version="1.0" encoding="utf-8"?>
<Properties xmlns="http://schemas.openxmlformats.org/officeDocument/2006/custom-properties" xmlns:vt="http://schemas.openxmlformats.org/officeDocument/2006/docPropsVTypes"/>
</file>