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[+972 XXX XXX XXX]</w:t>
      </w:r>
    </w:p>
    <w:p>
      <w:pPr>
        <w:numPr>
          <w:ilvl w:val="0"/>
          <w:numId w:val="1001"/>
        </w:numPr>
        <w:pStyle w:val="Compact"/>
      </w:pPr>
      <w:r>
        <w:t xml:space="preserve">Address: 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extensive experience in delivering high-quality education to students in Israel, particularly in Jerusalem. My career has focused on fostering academic excellence, cultural awareness, and holistic development within the framework of Israeli educational standards. With a strong commitment to the values of Jewish heritage and diversity, I have worked in both public and religious schools across Jerusalem, creating inclusive learning environments that cater to students from diverse backgrounds. My expertise lies in designing age-appropriate curricula, implementing innovative teaching strategies, and supporting students' social-emotional growth. I am deeply committed to shaping the future of young learners in Israel through education.</w:t>
      </w:r>
    </w:p>
    <w:bookmarkEnd w:id="20"/>
    <w:bookmarkStart w:id="24" w:name="educational-background"/>
    <w:p>
      <w:pPr>
        <w:pStyle w:val="Heading2"/>
      </w:pPr>
      <w:r>
        <w:t xml:space="preserve">Educational Background</w:t>
      </w:r>
    </w:p>
    <w:bookmarkStart w:id="21" w:name="bachelor-of-education-primary-teaching"/>
    <w:p>
      <w:pPr>
        <w:pStyle w:val="Heading3"/>
      </w:pPr>
      <w:r>
        <w:t xml:space="preserve">Bachelor of Education (Primary Teaching)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Major: Early Childhood and Primary Education</w:t>
      </w:r>
    </w:p>
    <w:p>
      <w:pPr>
        <w:numPr>
          <w:ilvl w:val="0"/>
          <w:numId w:val="1002"/>
        </w:numPr>
        <w:pStyle w:val="Compact"/>
      </w:pPr>
      <w:r>
        <w:t xml:space="preserve">Dissertation Topic: "Innovative Methods for Teaching Hebrew in a Multicultural Classroom"</w:t>
      </w:r>
    </w:p>
    <w:p>
      <w:pPr>
        <w:numPr>
          <w:ilvl w:val="0"/>
          <w:numId w:val="1002"/>
        </w:numPr>
        <w:pStyle w:val="Compact"/>
      </w:pPr>
      <w:r>
        <w:t xml:space="preserve">Relevant Coursework: Curriculum Design, Child Psychology, Special Education, and Jewish Studies</w:t>
      </w:r>
    </w:p>
    <w:bookmarkEnd w:id="21"/>
    <w:bookmarkStart w:id="22" w:name="master-of-arts-in-educational-leadership"/>
    <w:p>
      <w:pPr>
        <w:pStyle w:val="Heading3"/>
      </w:pPr>
      <w:r>
        <w:t xml:space="preserve">Master of Arts in Educational Leadership</w:t>
      </w:r>
    </w:p>
    <w:p>
      <w:pPr>
        <w:pStyle w:val="FirstParagraph"/>
      </w:pPr>
      <w:r>
        <w:rPr>
          <w:bCs/>
          <w:b/>
        </w:rPr>
        <w:t xml:space="preserve">Bar-Ilan University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Focused on leadership in educational institutions, with a concentration on Jerusalem's unique socio-cultural context.</w:t>
      </w:r>
    </w:p>
    <w:p>
      <w:pPr>
        <w:numPr>
          <w:ilvl w:val="0"/>
          <w:numId w:val="1003"/>
        </w:numPr>
        <w:pStyle w:val="Compact"/>
      </w:pPr>
      <w:r>
        <w:t xml:space="preserve">Research Project: "Bridging Gaps in Urban Primary Education: A Case Study of Jerusalem Schools."</w:t>
      </w:r>
    </w:p>
    <w:bookmarkEnd w:id="22"/>
    <w:bookmarkStart w:id="23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Hebrew Language Proficiency (C2 Level)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English as a Foreign Language (TEFL)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 Training for Jerusalem’s Diverse Communities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School Leadership Workshop</w:t>
      </w:r>
      <w:r>
        <w:t xml:space="preserve"> </w:t>
      </w:r>
      <w:r>
        <w:t xml:space="preserve">– Ministry of Education, Israel, [Year]</w:t>
      </w:r>
    </w:p>
    <w:bookmarkEnd w:id="23"/>
    <w:bookmarkEnd w:id="24"/>
    <w:bookmarkStart w:id="28" w:name="teaching-experience"/>
    <w:p>
      <w:pPr>
        <w:pStyle w:val="Heading2"/>
      </w:pPr>
      <w:r>
        <w:t xml:space="preserve">Teaching Experience</w:t>
      </w:r>
    </w:p>
    <w:bookmarkStart w:id="25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Ramat Shlomo Public School, Jerusalem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5"/>
        </w:numPr>
        <w:pStyle w:val="Compact"/>
      </w:pPr>
      <w:r>
        <w:t xml:space="preserve">Teach grades 1–4, focusing on Hebrew language, mathematics, science, and social studies.</w:t>
      </w:r>
    </w:p>
    <w:p>
      <w:pPr>
        <w:numPr>
          <w:ilvl w:val="0"/>
          <w:numId w:val="1005"/>
        </w:numPr>
        <w:pStyle w:val="Compact"/>
      </w:pPr>
      <w:r>
        <w:t xml:space="preserve">Developed a cross-curricular project integrating Jewish history with geography and literature for 3rd graders.</w:t>
      </w:r>
    </w:p>
    <w:p>
      <w:pPr>
        <w:numPr>
          <w:ilvl w:val="0"/>
          <w:numId w:val="1005"/>
        </w:numPr>
        <w:pStyle w:val="Compact"/>
      </w:pPr>
      <w:r>
        <w:t xml:space="preserve">Served as a mentor to new teachers in the school’s professional development program.</w:t>
      </w:r>
    </w:p>
    <w:p>
      <w:pPr>
        <w:numPr>
          <w:ilvl w:val="0"/>
          <w:numId w:val="1005"/>
        </w:numPr>
        <w:pStyle w:val="Compact"/>
      </w:pPr>
      <w:r>
        <w:t xml:space="preserve">Collaborated with parents to create personalized learning plans for students with diverse needs.</w:t>
      </w:r>
    </w:p>
    <w:bookmarkEnd w:id="25"/>
    <w:bookmarkStart w:id="26" w:name="primary-teacher-1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Machon Yerushalayim Religious School, Jerusalem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Designed and implemented a curriculum emphasizing Jewish values, Torah study, and Hebrew literacy.</w:t>
      </w:r>
    </w:p>
    <w:p>
      <w:pPr>
        <w:numPr>
          <w:ilvl w:val="0"/>
          <w:numId w:val="1006"/>
        </w:numPr>
        <w:pStyle w:val="Compact"/>
      </w:pPr>
      <w:r>
        <w:t xml:space="preserve">Organized interfaith workshops to promote understanding among students from different religious backgrounds.</w:t>
      </w:r>
    </w:p>
    <w:p>
      <w:pPr>
        <w:numPr>
          <w:ilvl w:val="0"/>
          <w:numId w:val="1006"/>
        </w:numPr>
        <w:pStyle w:val="Compact"/>
      </w:pPr>
      <w:r>
        <w:t xml:space="preserve">Utilized technology to enhance classroom engagement, such as interactive whiteboards and educational apps.</w:t>
      </w:r>
    </w:p>
    <w:bookmarkEnd w:id="26"/>
    <w:bookmarkStart w:id="27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Hadassah School for the Deaf, Jerusalem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Supported students with hearing impairments through sign language and visual learning tools.</w:t>
      </w:r>
    </w:p>
    <w:p>
      <w:pPr>
        <w:numPr>
          <w:ilvl w:val="0"/>
          <w:numId w:val="1007"/>
        </w:numPr>
        <w:pStyle w:val="Compact"/>
      </w:pPr>
      <w:r>
        <w:t xml:space="preserve">Collaborated with speech therapists to develop individualized education plans (IEPs).</w:t>
      </w:r>
    </w:p>
    <w:p>
      <w:pPr>
        <w:numPr>
          <w:ilvl w:val="0"/>
          <w:numId w:val="1007"/>
        </w:numPr>
        <w:pStyle w:val="Compact"/>
      </w:pPr>
      <w:r>
        <w:t xml:space="preserve">Participated in community outreach programs to raise awareness about inclusive education.</w:t>
      </w:r>
    </w:p>
    <w:bookmarkEnd w:id="27"/>
    <w:bookmarkEnd w:id="28"/>
    <w:bookmarkStart w:id="29" w:name="Xdd447c37322a731d9997754c0c79a722e84d09d"/>
    <w:p>
      <w:pPr>
        <w:pStyle w:val="Heading2"/>
      </w:pPr>
      <w:r>
        <w:t xml:space="preserve">Certifications and 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Israel Ministry of Education Certification</w:t>
      </w:r>
      <w:r>
        <w:t xml:space="preserve"> </w:t>
      </w:r>
      <w:r>
        <w:t xml:space="preserve">– Primary Teaching License (Number: [License Number])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Israel Primary Teachers Association (IPTA)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Jerusalem Educators’ Network</w:t>
      </w:r>
    </w:p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lesson plans aligned with the Israeli Ministry of Education guidelines.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addressing the needs of students from Jewish, Arab, and international backgrounds in Jerusalem.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Skilled in using educational technology (e.g., Google Classroom, Kahoot!) to enhance student engagement.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respectful and productive learning environment.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Hebrew – Native speaker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Arabic – Intermediate (reading/writing)</w:t>
      </w:r>
    </w:p>
    <w:bookmarkEnd w:id="31"/>
    <w:bookmarkStart w:id="32" w:name="professional-projects-and-initiatives"/>
    <w:p>
      <w:pPr>
        <w:pStyle w:val="Heading2"/>
      </w:pPr>
      <w:r>
        <w:t xml:space="preserve">Professional Projects and Initiatives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"Heritage in the Classroom"</w:t>
      </w:r>
      <w:r>
        <w:t xml:space="preserve">: A school-wide program integrating Jerusalem’s history into social studies curricula.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Collaborated with local museums and NGOs to provide field trips and guest lectures for students.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Parent Involvement Workshops:</w:t>
      </w:r>
      <w:r>
        <w:t xml:space="preserve"> </w:t>
      </w:r>
      <w:r>
        <w:t xml:space="preserve">Hosted monthly sessions to educate parents on supporting their children’s learning at home.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Primary Teacher position in Israel, with a focus on Jerusalem’s unique educational and cultural landscape. It emphasizes the candidate’s expertise in meeting the needs of diverse learners while adhering to Israeli educational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 in Israel Jerusalem</dc:title>
  <dc:creator/>
  <dc:language>en</dc:language>
  <cp:keywords/>
  <dcterms:created xsi:type="dcterms:W3CDTF">2026-05-31T21:53:42Z</dcterms:created>
  <dcterms:modified xsi:type="dcterms:W3CDTF">2026-05-31T21:53:42Z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