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(Ivory</w:t>
      </w:r>
      <w:r>
        <w:t xml:space="preserve"> </w:t>
      </w:r>
      <w:r>
        <w:t xml:space="preserve">Coast</w:t>
      </w:r>
      <w:r>
        <w:t xml:space="preserve"> </w:t>
      </w:r>
      <w:r>
        <w:t xml:space="preserve">Abidjan)</w:t>
      </w:r>
    </w:p>
    <w:bookmarkStart w:id="30" w:name="curriculum-vitae"/>
    <w:p>
      <w:pPr>
        <w:pStyle w:val="Heading1"/>
      </w:pPr>
      <w:r>
        <w:t xml:space="preserve">Curriculum Vitae</w:t>
      </w:r>
    </w:p>
    <w:bookmarkStart w:id="29" w:name="teacher-primary---ivory-coast-abidjan"/>
    <w:p>
      <w:pPr>
        <w:pStyle w:val="Heading2"/>
      </w:pPr>
      <w:r>
        <w:t xml:space="preserve">Teacher Primary -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Ivorian</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[+225 XXX XX XX]</w:t>
      </w:r>
    </w:p>
    <w:p>
      <w:pPr>
        <w:pStyle w:val="BodyText"/>
      </w:pPr>
      <w:r>
        <w:rPr>
          <w:bCs/>
          <w:b/>
        </w:rPr>
        <w:t xml:space="preserve">Address:</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dedicated and passionate primary school teacher with over [X years] of experience in delivering quality education to young learners in Abidjan, Ivory Coast. Committed to fostering a stimulating and inclusive classroom environment that encourages creativity, critical thinking, and academic excellence. Proven expertise in curriculum development, student assessment, and collaboration with parents and colleagues to support holistic child development. A strong advocate for educational equity and community engagement in primary education.</w:t>
      </w:r>
    </w:p>
    <w:bookmarkEnd w:id="21"/>
    <w:bookmarkStart w:id="22" w:name="education"/>
    <w:p>
      <w:pPr>
        <w:pStyle w:val="Heading3"/>
      </w:pPr>
      <w:r>
        <w:t xml:space="preserve">Education</w:t>
      </w:r>
    </w:p>
    <w:p>
      <w:pPr>
        <w:numPr>
          <w:ilvl w:val="0"/>
          <w:numId w:val="1001"/>
        </w:numPr>
        <w:pStyle w:val="Compact"/>
      </w:pPr>
      <w:r>
        <w:rPr>
          <w:bCs/>
          <w:b/>
        </w:rPr>
        <w:t xml:space="preserve">Bachelor of Arts in Education (Primary Level)</w:t>
      </w:r>
      <w:r>
        <w:t xml:space="preserve"> </w:t>
      </w:r>
      <w:r>
        <w:t xml:space="preserve">- Université de Cocody, Abidjan, Ivory Coast (Year: [YYYY])</w:t>
      </w:r>
    </w:p>
    <w:p>
      <w:pPr>
        <w:numPr>
          <w:ilvl w:val="0"/>
          <w:numId w:val="1001"/>
        </w:numPr>
        <w:pStyle w:val="Compact"/>
      </w:pPr>
      <w:r>
        <w:rPr>
          <w:bCs/>
          <w:b/>
        </w:rPr>
        <w:t xml:space="preserve">Certificat d’Études Primaires (CEP)</w:t>
      </w:r>
      <w:r>
        <w:t xml:space="preserve"> </w:t>
      </w:r>
      <w:r>
        <w:t xml:space="preserve">- École Primaire Sainte-Marie, Abidjan (Year: [YYYY])</w:t>
      </w:r>
    </w:p>
    <w:p>
      <w:pPr>
        <w:numPr>
          <w:ilvl w:val="0"/>
          <w:numId w:val="1001"/>
        </w:numPr>
        <w:pStyle w:val="Compact"/>
      </w:pPr>
      <w:r>
        <w:rPr>
          <w:bCs/>
          <w:b/>
        </w:rPr>
        <w:t xml:space="preserve">Diplôme d’Études Secondaires (DES)</w:t>
      </w:r>
      <w:r>
        <w:t xml:space="preserve"> </w:t>
      </w:r>
      <w:r>
        <w:t xml:space="preserve">- Lycée Technique d'Abidjan, Ivory Coast (Year: [YYYY])</w:t>
      </w:r>
    </w:p>
    <w:p>
      <w:pPr>
        <w:numPr>
          <w:ilvl w:val="0"/>
          <w:numId w:val="1001"/>
        </w:numPr>
        <w:pStyle w:val="Compact"/>
      </w:pPr>
      <w:r>
        <w:rPr>
          <w:bCs/>
          <w:b/>
        </w:rPr>
        <w:t xml:space="preserve">Certification in Early Childhood Education</w:t>
      </w:r>
      <w:r>
        <w:t xml:space="preserve"> </w:t>
      </w:r>
      <w:r>
        <w:t xml:space="preserve">- Institut de Formation des Maîtres (IFM), Abidjan (Year: [YYYY])</w:t>
      </w:r>
    </w:p>
    <w:bookmarkEnd w:id="22"/>
    <w:bookmarkStart w:id="23" w:name="teaching-experience"/>
    <w:p>
      <w:pPr>
        <w:pStyle w:val="Heading3"/>
      </w:pPr>
      <w:r>
        <w:t xml:space="preserve">Teaching Experience</w:t>
      </w:r>
    </w:p>
    <w:p>
      <w:pPr>
        <w:numPr>
          <w:ilvl w:val="0"/>
          <w:numId w:val="1002"/>
        </w:numPr>
        <w:pStyle w:val="Compact"/>
      </w:pPr>
      <w:r>
        <w:rPr>
          <w:bCs/>
          <w:b/>
        </w:rPr>
        <w:t xml:space="preserve">Primary Teacher</w:t>
      </w:r>
      <w:r>
        <w:t xml:space="preserve"> </w:t>
      </w:r>
      <w:r>
        <w:t xml:space="preserve">- École Primaire Les Pigeons, Abidjan, Ivory Coast (Year: [YYYY–YYYY])</w:t>
      </w:r>
      <w:r>
        <w:br/>
      </w:r>
      <w:r>
        <w:t xml:space="preserve">- Designed and implemented lesson plans aligned with the Ivorian national curriculum for grades 1–6.</w:t>
      </w:r>
      <w:r>
        <w:br/>
      </w:r>
      <w:r>
        <w:t xml:space="preserve">- Conducted regular assessments to monitor student progress and adjusted teaching methods accordingly.</w:t>
      </w:r>
      <w:r>
        <w:br/>
      </w:r>
      <w:r>
        <w:t xml:space="preserve">- Organized extracurricular activities, including sports, arts, and cultural events, to promote all-round development.</w:t>
      </w:r>
    </w:p>
    <w:p>
      <w:pPr>
        <w:numPr>
          <w:ilvl w:val="0"/>
          <w:numId w:val="1002"/>
        </w:numPr>
        <w:pStyle w:val="Compact"/>
      </w:pPr>
      <w:r>
        <w:rPr>
          <w:bCs/>
          <w:b/>
        </w:rPr>
        <w:t xml:space="preserve">Assistant Teacher</w:t>
      </w:r>
      <w:r>
        <w:t xml:space="preserve"> </w:t>
      </w:r>
      <w:r>
        <w:t xml:space="preserve">- École Primaire Sainte-Marie, Abidjan (Year: [YYYY–YYYY])</w:t>
      </w:r>
      <w:r>
        <w:br/>
      </w:r>
      <w:r>
        <w:t xml:space="preserve">- Supported lead teachers in classroom management and student engagement.</w:t>
      </w:r>
      <w:r>
        <w:br/>
      </w:r>
      <w:r>
        <w:t xml:space="preserve">- Collaborated with parents to address individual learning needs and behavioral challenges.</w:t>
      </w:r>
      <w:r>
        <w:br/>
      </w:r>
      <w:r>
        <w:t xml:space="preserve">- Participated in teacher training workshops on inclusive education and technology integration.</w:t>
      </w:r>
    </w:p>
    <w:p>
      <w:pPr>
        <w:numPr>
          <w:ilvl w:val="0"/>
          <w:numId w:val="1002"/>
        </w:numPr>
        <w:pStyle w:val="Compact"/>
      </w:pPr>
      <w:r>
        <w:rPr>
          <w:bCs/>
          <w:b/>
        </w:rPr>
        <w:t xml:space="preserve">Substitute Teacher</w:t>
      </w:r>
      <w:r>
        <w:t xml:space="preserve"> </w:t>
      </w:r>
      <w:r>
        <w:t xml:space="preserve">- Lycée Technique d'Abidjan, Ivory Coast (Year: [YYYY–YYYY])</w:t>
      </w:r>
      <w:r>
        <w:br/>
      </w:r>
      <w:r>
        <w:t xml:space="preserve">- Temporarily managed classes for absent teachers, ensuring continuity of learning.</w:t>
      </w:r>
      <w:r>
        <w:br/>
      </w:r>
      <w:r>
        <w:t xml:space="preserve">- Provided academic support to students preparing for standardized exams.</w:t>
      </w:r>
      <w:r>
        <w:br/>
      </w:r>
      <w:r>
        <w:t xml:space="preserve">- Engaged in school-wide initiatives to improve student performance and discipline.</w:t>
      </w:r>
    </w:p>
    <w:bookmarkEnd w:id="23"/>
    <w:bookmarkStart w:id="24" w:name="skills-and-competencies"/>
    <w:p>
      <w:pPr>
        <w:pStyle w:val="Heading3"/>
      </w:pPr>
      <w:r>
        <w:t xml:space="preserve">Skills and Competencies</w:t>
      </w:r>
    </w:p>
    <w:p>
      <w:pPr>
        <w:numPr>
          <w:ilvl w:val="0"/>
          <w:numId w:val="1003"/>
        </w:numPr>
        <w:pStyle w:val="Compact"/>
      </w:pPr>
      <w:r>
        <w:t xml:space="preserve">Proficient in Ivorian primary curriculum (mathematics, French, science, and social studies).</w:t>
      </w:r>
    </w:p>
    <w:p>
      <w:pPr>
        <w:numPr>
          <w:ilvl w:val="0"/>
          <w:numId w:val="1003"/>
        </w:numPr>
        <w:pStyle w:val="Compact"/>
      </w:pPr>
      <w:r>
        <w:t xml:space="preserve">Strong classroom management and student engagement strategies.</w:t>
      </w:r>
    </w:p>
    <w:p>
      <w:pPr>
        <w:numPr>
          <w:ilvl w:val="0"/>
          <w:numId w:val="1003"/>
        </w:numPr>
        <w:pStyle w:val="Compact"/>
      </w:pPr>
      <w:r>
        <w:t xml:space="preserve">Creative lesson planning with a focus on interactive and hands-on learning.</w:t>
      </w:r>
    </w:p>
    <w:p>
      <w:pPr>
        <w:numPr>
          <w:ilvl w:val="0"/>
          <w:numId w:val="1003"/>
        </w:numPr>
        <w:pStyle w:val="Compact"/>
      </w:pPr>
      <w:r>
        <w:t xml:space="preserve">Effective communication skills to collaborate with students, parents, and colleagues.</w:t>
      </w:r>
    </w:p>
    <w:p>
      <w:pPr>
        <w:numPr>
          <w:ilvl w:val="0"/>
          <w:numId w:val="1003"/>
        </w:numPr>
        <w:pStyle w:val="Compact"/>
      </w:pPr>
      <w:r>
        <w:t xml:space="preserve">Familiarity with educational technologies (e.g., smartboards, online learning platforms).</w:t>
      </w:r>
    </w:p>
    <w:p>
      <w:pPr>
        <w:numPr>
          <w:ilvl w:val="0"/>
          <w:numId w:val="1003"/>
        </w:numPr>
        <w:pStyle w:val="Compact"/>
      </w:pPr>
      <w:r>
        <w:t xml:space="preserve">Ability to adapt teaching methods for diverse learners, including those with special needs.</w:t>
      </w:r>
    </w:p>
    <w:bookmarkEnd w:id="24"/>
    <w:bookmarkStart w:id="25" w:name="additional-qualifications"/>
    <w:p>
      <w:pPr>
        <w:pStyle w:val="Heading3"/>
      </w:pPr>
      <w:r>
        <w:t xml:space="preserve">Additional Qualifications</w:t>
      </w:r>
    </w:p>
    <w:p>
      <w:pPr>
        <w:numPr>
          <w:ilvl w:val="0"/>
          <w:numId w:val="1004"/>
        </w:numPr>
        <w:pStyle w:val="Compact"/>
      </w:pPr>
      <w:r>
        <w:rPr>
          <w:bCs/>
          <w:b/>
        </w:rPr>
        <w:t xml:space="preserve">French Language Proficiency:</w:t>
      </w:r>
      <w:r>
        <w:t xml:space="preserve"> </w:t>
      </w:r>
      <w:r>
        <w:t xml:space="preserve">Native speaker (C1 level).</w:t>
      </w:r>
    </w:p>
    <w:p>
      <w:pPr>
        <w:numPr>
          <w:ilvl w:val="0"/>
          <w:numId w:val="1004"/>
        </w:numPr>
        <w:pStyle w:val="Compact"/>
      </w:pPr>
      <w:r>
        <w:rPr>
          <w:bCs/>
          <w:b/>
        </w:rPr>
        <w:t xml:space="preserve">English Language Proficiency:</w:t>
      </w:r>
      <w:r>
        <w:t xml:space="preserve"> </w:t>
      </w:r>
      <w:r>
        <w:t xml:space="preserve">Intermediate (B2 level).</w:t>
      </w:r>
    </w:p>
    <w:p>
      <w:pPr>
        <w:numPr>
          <w:ilvl w:val="0"/>
          <w:numId w:val="1004"/>
        </w:numPr>
        <w:pStyle w:val="Compact"/>
      </w:pPr>
      <w:r>
        <w:rPr>
          <w:bCs/>
          <w:b/>
        </w:rPr>
        <w:t xml:space="preserve">Certification in First Aid and Child Safety.</w:t>
      </w:r>
    </w:p>
    <w:p>
      <w:pPr>
        <w:numPr>
          <w:ilvl w:val="0"/>
          <w:numId w:val="1004"/>
        </w:numPr>
        <w:pStyle w:val="Compact"/>
      </w:pPr>
      <w:r>
        <w:rPr>
          <w:bCs/>
          <w:b/>
        </w:rPr>
        <w:t xml:space="preserve">Participation in workshops on educational innovation and pedagogical methods.</w:t>
      </w:r>
    </w:p>
    <w:bookmarkEnd w:id="25"/>
    <w:bookmarkStart w:id="26" w:name="professional-development"/>
    <w:p>
      <w:pPr>
        <w:pStyle w:val="Heading3"/>
      </w:pPr>
      <w:r>
        <w:t xml:space="preserve">Professional Development</w:t>
      </w:r>
    </w:p>
    <w:p>
      <w:pPr>
        <w:numPr>
          <w:ilvl w:val="0"/>
          <w:numId w:val="1005"/>
        </w:numPr>
        <w:pStyle w:val="Compact"/>
      </w:pPr>
      <w:r>
        <w:rPr>
          <w:bCs/>
          <w:b/>
        </w:rPr>
        <w:t xml:space="preserve">Workshop: Inclusive Education for Primary Teachers</w:t>
      </w:r>
      <w:r>
        <w:t xml:space="preserve"> </w:t>
      </w:r>
      <w:r>
        <w:t xml:space="preserve">- Abidjan Institute of Education, 2023.</w:t>
      </w:r>
      <w:r>
        <w:br/>
      </w:r>
      <w:r>
        <w:t xml:space="preserve">- Focused on strategies to support students with disabilities and learning difficulties.</w:t>
      </w:r>
    </w:p>
    <w:p>
      <w:pPr>
        <w:numPr>
          <w:ilvl w:val="0"/>
          <w:numId w:val="1005"/>
        </w:numPr>
        <w:pStyle w:val="Compact"/>
      </w:pPr>
      <w:r>
        <w:rPr>
          <w:bCs/>
          <w:b/>
        </w:rPr>
        <w:t xml:space="preserve">Course: Digital Tools in Teaching</w:t>
      </w:r>
      <w:r>
        <w:t xml:space="preserve"> </w:t>
      </w:r>
      <w:r>
        <w:t xml:space="preserve">- École Supérieure des Technologies de l'Information (ESTI), 2022.</w:t>
      </w:r>
      <w:r>
        <w:br/>
      </w:r>
      <w:r>
        <w:t xml:space="preserve">- Explored the use of digital resources to enhance student engagement and accessibility.</w:t>
      </w:r>
    </w:p>
    <w:p>
      <w:pPr>
        <w:numPr>
          <w:ilvl w:val="0"/>
          <w:numId w:val="1005"/>
        </w:numPr>
        <w:pStyle w:val="Compact"/>
      </w:pPr>
      <w:r>
        <w:rPr>
          <w:bCs/>
          <w:b/>
        </w:rPr>
        <w:t xml:space="preserve">Seminar: Curriculum Design and Assessment Techniques</w:t>
      </w:r>
      <w:r>
        <w:t xml:space="preserve"> </w:t>
      </w:r>
      <w:r>
        <w:t xml:space="preserve">- Ministère de l'Éducation Nationale, Ivory Coast, 2021.</w:t>
      </w:r>
      <w:r>
        <w:br/>
      </w:r>
      <w:r>
        <w:t xml:space="preserve">- Gained insights into aligning teaching practices with national educational standards.</w:t>
      </w:r>
    </w:p>
    <w:bookmarkEnd w:id="26"/>
    <w:bookmarkStart w:id="27" w:name="community-involvement"/>
    <w:p>
      <w:pPr>
        <w:pStyle w:val="Heading3"/>
      </w:pPr>
      <w:r>
        <w:t xml:space="preserve">Community Involvement</w:t>
      </w:r>
    </w:p>
    <w:p>
      <w:pPr>
        <w:numPr>
          <w:ilvl w:val="0"/>
          <w:numId w:val="1006"/>
        </w:numPr>
        <w:pStyle w:val="Compact"/>
      </w:pPr>
      <w:r>
        <w:t xml:space="preserve">Volunteer tutor for underprivileged children in Abidjan, providing free after-school support.</w:t>
      </w:r>
      <w:r>
        <w:br/>
      </w:r>
      <w:r>
        <w:t xml:space="preserve">- Collaborated with local NGOs to improve literacy and numeracy rates in low-income communities.</w:t>
      </w:r>
    </w:p>
    <w:p>
      <w:pPr>
        <w:numPr>
          <w:ilvl w:val="0"/>
          <w:numId w:val="1006"/>
        </w:numPr>
        <w:pStyle w:val="Compact"/>
      </w:pPr>
      <w:r>
        <w:t xml:space="preserve">Member of the Association des Enseignants de l’École Primaire (AEPR), Ivory Coast.</w:t>
      </w:r>
      <w:r>
        <w:br/>
      </w:r>
      <w:r>
        <w:t xml:space="preserve">- Participated in policy discussions and advocacy for better teacher training and resources.</w:t>
      </w:r>
    </w:p>
    <w:p>
      <w:pPr>
        <w:numPr>
          <w:ilvl w:val="0"/>
          <w:numId w:val="1006"/>
        </w:numPr>
        <w:pStyle w:val="Compact"/>
      </w:pPr>
      <w:r>
        <w:t xml:space="preserve">Organized a community literacy campaign in 2023, reaching over 500 children in Abidjan.</w:t>
      </w:r>
      <w:r>
        <w:br/>
      </w:r>
      <w:r>
        <w:t xml:space="preserve">- Partnered with local libraries and schools to promote reading habits among primary students.</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Contact: [Your Email] | [Your Phone Number] | Abidjan, Ivory Coast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(Ivory Coast Abidjan)</dc:title>
  <dc:creator/>
  <dc:language>en</dc:language>
  <cp:keywords/>
  <dcterms:created xsi:type="dcterms:W3CDTF">2026-07-23T08:06:28Z</dcterms:created>
  <dcterms:modified xsi:type="dcterms:W3CDTF">2026-07-23T08:06:28Z</dcterms:modified>
</cp:coreProperties>
</file>

<file path=docProps/custom.xml><?xml version="1.0" encoding="utf-8"?>
<Properties xmlns="http://schemas.openxmlformats.org/officeDocument/2006/custom-properties" xmlns:vt="http://schemas.openxmlformats.org/officeDocument/2006/docPropsVTypes"/>
</file>