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(Japan</w:t>
      </w:r>
      <w:r>
        <w:t xml:space="preserve"> </w:t>
      </w:r>
      <w:r>
        <w:t xml:space="preserve">Tokyo)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[+81 XXX-XXXX-XXXX]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over [X years] of experience in delivering high-quality education to young learners. Specializing in early childhood development, literacy, numeracy, and social-emotional learning. Committed to fostering a safe, inclusive, and culturally responsive classroom environment aligned with the Japanese educational framework. Proficient in integrating innovative teaching methods while respecting traditional values central to Japan’s primary education system.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education-primary-teaching"/>
    <w:p>
      <w:pPr>
        <w:pStyle w:val="Heading3"/>
      </w:pPr>
      <w:r>
        <w:t xml:space="preserve">Bachelor of Education (Primary Teaching)</w:t>
      </w:r>
    </w:p>
    <w:p>
      <w:pPr>
        <w:pStyle w:val="FirstParagraph"/>
      </w:pPr>
      <w:r>
        <w:t xml:space="preserve">[University Name], [Country]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child psychology, curriculum design, and classroom management.</w:t>
      </w:r>
    </w:p>
    <w:p>
      <w:pPr>
        <w:numPr>
          <w:ilvl w:val="0"/>
          <w:numId w:val="1001"/>
        </w:numPr>
        <w:pStyle w:val="Compact"/>
      </w:pPr>
      <w:r>
        <w:t xml:space="preserve">Completed a 12-month internship at a primary school in [Country], focusing on student-centered learning strategies.</w:t>
      </w:r>
    </w:p>
    <w:bookmarkEnd w:id="22"/>
    <w:bookmarkStart w:id="23" w:name="master-of-arts-in-educational-leadership"/>
    <w:p>
      <w:pPr>
        <w:pStyle w:val="Heading3"/>
      </w:pPr>
      <w:r>
        <w:t xml:space="preserve">Master of Arts in Educational Leadership</w:t>
      </w:r>
    </w:p>
    <w:p>
      <w:pPr>
        <w:pStyle w:val="FirstParagraph"/>
      </w:pPr>
      <w:r>
        <w:t xml:space="preserve">[University Name], [Country]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Explored leadership roles in multicultural educational settings, including cross-cultural communication and policy development.</w:t>
      </w:r>
    </w:p>
    <w:p>
      <w:pPr>
        <w:numPr>
          <w:ilvl w:val="0"/>
          <w:numId w:val="1002"/>
        </w:numPr>
        <w:pStyle w:val="Compact"/>
      </w:pPr>
      <w:r>
        <w:t xml:space="preserve">Conducted research on the impact of technology in primary education, with a focus on Japan’s digital learning initiatives.</w:t>
      </w:r>
    </w:p>
    <w:bookmarkEnd w:id="23"/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t xml:space="preserve">[School Name], Tokyo, Japan</w:t>
      </w:r>
    </w:p>
    <w:p>
      <w:pPr>
        <w:pStyle w:val="BodyText"/>
      </w:pPr>
      <w:r>
        <w:t xml:space="preserve">June 2018 – 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a learner-centered curriculum for grades 1–6, emphasizing Japanese language, mathematics, and science.</w:t>
      </w:r>
    </w:p>
    <w:p>
      <w:pPr>
        <w:numPr>
          <w:ilvl w:val="0"/>
          <w:numId w:val="1003"/>
        </w:numPr>
        <w:pStyle w:val="Compact"/>
      </w:pPr>
      <w:r>
        <w:t xml:space="preserve">Integrated the "Guidelines for Textbook Development" (2017) to align with national educational standards while incorporating local cultural themes.</w:t>
      </w:r>
    </w:p>
    <w:p>
      <w:pPr>
        <w:numPr>
          <w:ilvl w:val="0"/>
          <w:numId w:val="1003"/>
        </w:numPr>
        <w:pStyle w:val="Compact"/>
      </w:pPr>
      <w:r>
        <w:t xml:space="preserve">Collaborated with colleagues to create interdisciplinary projects that promoted critical thinking and creativity among students.</w:t>
      </w:r>
    </w:p>
    <w:p>
      <w:pPr>
        <w:numPr>
          <w:ilvl w:val="0"/>
          <w:numId w:val="1003"/>
        </w:numPr>
        <w:pStyle w:val="Compact"/>
      </w:pPr>
      <w:r>
        <w:t xml:space="preserve">Mentored new teachers through a peer observation program, sharing strategies for effective classroom management in Tokyo’s diverse schools.</w:t>
      </w:r>
    </w:p>
    <w:p>
      <w:pPr>
        <w:numPr>
          <w:ilvl w:val="0"/>
          <w:numId w:val="1003"/>
        </w:numPr>
        <w:pStyle w:val="Compact"/>
      </w:pPr>
      <w:r>
        <w:t xml:space="preserve">Participated in school-wide initiatives to improve student well-being, including mindfulness sessions and parent-teacher workshops.</w:t>
      </w:r>
    </w:p>
    <w:bookmarkEnd w:id="25"/>
    <w:bookmarkStart w:id="26" w:name="assistant-teacher"/>
    <w:p>
      <w:pPr>
        <w:pStyle w:val="Heading3"/>
      </w:pPr>
      <w:r>
        <w:t xml:space="preserve">Assistant Teacher</w:t>
      </w:r>
    </w:p>
    <w:p>
      <w:pPr>
        <w:pStyle w:val="FirstParagraph"/>
      </w:pPr>
      <w:r>
        <w:t xml:space="preserve">[International School Name], Tokyo, Japan</w:t>
      </w:r>
    </w:p>
    <w:p>
      <w:pPr>
        <w:pStyle w:val="BodyText"/>
      </w:pPr>
      <w:r>
        <w:t xml:space="preserve">January 2015 – May 2018</w:t>
      </w:r>
    </w:p>
    <w:p>
      <w:pPr>
        <w:numPr>
          <w:ilvl w:val="0"/>
          <w:numId w:val="1004"/>
        </w:numPr>
        <w:pStyle w:val="Compact"/>
      </w:pPr>
      <w:r>
        <w:t xml:space="preserve">Supported the delivery of a bilingual curriculum (English and Japanese) for international students, focusing on language acquisition and cultural understanding.</w:t>
      </w:r>
    </w:p>
    <w:p>
      <w:pPr>
        <w:numPr>
          <w:ilvl w:val="0"/>
          <w:numId w:val="1004"/>
        </w:numPr>
        <w:pStyle w:val="Compact"/>
      </w:pPr>
      <w:r>
        <w:t xml:space="preserve">Developed interactive lesson plans that incorporated technology, such as digital storytelling tools and virtual field trips to Japanese landmarks.</w:t>
      </w:r>
    </w:p>
    <w:p>
      <w:pPr>
        <w:numPr>
          <w:ilvl w:val="0"/>
          <w:numId w:val="1004"/>
        </w:numPr>
        <w:pStyle w:val="Compact"/>
      </w:pPr>
      <w:r>
        <w:t xml:space="preserve">Organized extracurricular activities like the "Tokyo History Club," which engaged students in exploring local history through hands-on projects.</w:t>
      </w:r>
    </w:p>
    <w:p>
      <w:pPr>
        <w:numPr>
          <w:ilvl w:val="0"/>
          <w:numId w:val="1004"/>
        </w:numPr>
        <w:pStyle w:val="Compact"/>
      </w:pPr>
      <w:r>
        <w:t xml:space="preserve">Communicated regularly with parents to address student progress and cultural adaptation challenges, fostering strong community ties.</w:t>
      </w:r>
    </w:p>
    <w:bookmarkEnd w:id="26"/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Japanese Language Proficiency Test (N1):</w:t>
      </w:r>
      <w:r>
        <w:t xml:space="preserve"> </w:t>
      </w:r>
      <w:r>
        <w:t xml:space="preserve">Achieved advanced fluency in Japanese, enabling effective communication with students and colleagues in Tokyo.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Certified Educator Level 1:</w:t>
      </w:r>
      <w:r>
        <w:t xml:space="preserve"> </w:t>
      </w:r>
      <w:r>
        <w:t xml:space="preserve">Enhanced digital literacy skills to incorporate technology into primary education.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Child Protection Training (Japan):</w:t>
      </w:r>
      <w:r>
        <w:t xml:space="preserve"> </w:t>
      </w:r>
      <w:r>
        <w:t xml:space="preserve">Completed courses on safeguarding children in educational environments, ensuring compliance with Japanese legal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 Workshop (Tokyo):</w:t>
      </w:r>
      <w:r>
        <w:t xml:space="preserve"> </w:t>
      </w:r>
      <w:r>
        <w:t xml:space="preserve">Gained insights into Japanese customs, etiquette, and the importance of harmony (wa) in classroom dynamics.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age-appropriate lesson plans aligned with Japan’s Ministry of Education guidelines.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maintaining a respectful and productive learning environment, with a focus on student engagement.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Bilingual Communication:</w:t>
      </w:r>
      <w:r>
        <w:t xml:space="preserve"> </w:t>
      </w:r>
      <w:r>
        <w:t xml:space="preserve">Fluent in English and Japanese, with the ability to translate educational materials for diverse learners.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Japanese values such as respect, discipline, and collective responsibility.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interactive tools like Google Classroom and Seesaw to enhance student learning.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speaker</w:t>
      </w:r>
    </w:p>
    <w:p>
      <w:pPr>
        <w:numPr>
          <w:ilvl w:val="0"/>
          <w:numId w:val="1007"/>
        </w:numPr>
        <w:pStyle w:val="Compact"/>
      </w:pPr>
      <w:r>
        <w:t xml:space="preserve">Japanese – Advanced (N1 level)</w:t>
      </w:r>
    </w:p>
    <w:p>
      <w:pPr>
        <w:numPr>
          <w:ilvl w:val="0"/>
          <w:numId w:val="1007"/>
        </w:numPr>
        <w:pStyle w:val="Compact"/>
      </w:pPr>
      <w:r>
        <w:t xml:space="preserve">Spanish – Intermediate (B2 level)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 Teachers’ Association (JTA):</w:t>
      </w:r>
      <w:r>
        <w:t xml:space="preserve"> </w:t>
      </w:r>
      <w:r>
        <w:t xml:space="preserve">Member since 2019, attending regional seminars on educational trends in Tokyo.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Association for K-12 Educational Leaders (IAKEL):</w:t>
      </w:r>
      <w:r>
        <w:t xml:space="preserve"> </w:t>
      </w:r>
      <w:r>
        <w:t xml:space="preserve">Active participant in cross-cultural teaching forums.</w:t>
      </w:r>
    </w:p>
    <w:bookmarkEnd w:id="31"/>
    <w:bookmarkStart w:id="33" w:name="volunteer-work"/>
    <w:p>
      <w:pPr>
        <w:pStyle w:val="Heading2"/>
      </w:pPr>
      <w:r>
        <w:t xml:space="preserve">Volunteer Work</w:t>
      </w:r>
    </w:p>
    <w:bookmarkStart w:id="32" w:name="educational-outreach-program"/>
    <w:p>
      <w:pPr>
        <w:pStyle w:val="Heading3"/>
      </w:pPr>
      <w:r>
        <w:t xml:space="preserve">Educational Outreach Program</w:t>
      </w:r>
    </w:p>
    <w:p>
      <w:pPr>
        <w:pStyle w:val="FirstParagraph"/>
      </w:pPr>
      <w:r>
        <w:t xml:space="preserve">Tokyo Community Center, Tokyo, Japan</w:t>
      </w:r>
    </w:p>
    <w:p>
      <w:pPr>
        <w:pStyle w:val="BodyText"/>
      </w:pPr>
      <w:r>
        <w:t xml:space="preserve">2017 – 2018</w:t>
      </w:r>
    </w:p>
    <w:p>
      <w:pPr>
        <w:numPr>
          <w:ilvl w:val="0"/>
          <w:numId w:val="1009"/>
        </w:numPr>
        <w:pStyle w:val="Compact"/>
      </w:pPr>
      <w:r>
        <w:t xml:space="preserve">Taught English to underprivileged children in Tokyo, using culturally relevant materials to build confidence and literacy skills.</w:t>
      </w:r>
    </w:p>
    <w:p>
      <w:pPr>
        <w:numPr>
          <w:ilvl w:val="0"/>
          <w:numId w:val="1009"/>
        </w:numPr>
        <w:pStyle w:val="Compact"/>
      </w:pPr>
      <w:r>
        <w:t xml:space="preserve">Organized a "Global Friends" initiative, connecting students with international peers through video calls and collaborative projects.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Number].</w:t>
      </w:r>
    </w:p>
    <w:p>
      <w:pPr>
        <w:pStyle w:val="BodyText"/>
      </w:pPr>
      <w:r>
        <w:t xml:space="preserve">This Curriculum Vitae is tailored for a Primary Teacher role in Tokyo, Japan, emphasizing alignment with local educational standards and cultural values.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Primary (Japan Tokyo)</dc:title>
  <dc:creator/>
  <dc:language>en</dc:language>
  <cp:keywords/>
  <dcterms:created xsi:type="dcterms:W3CDTF">2026-07-23T08:34:30Z</dcterms:created>
  <dcterms:modified xsi:type="dcterms:W3CDTF">2026-07-23T08:34:30Z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