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(Kenya</w:t>
      </w:r>
      <w:r>
        <w:t xml:space="preserve"> </w:t>
      </w:r>
      <w:r>
        <w:t xml:space="preserve">Nairobi)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eacher-primary-kenya-nairobi"/>
    <w:p>
      <w:pPr>
        <w:pStyle w:val="Heading2"/>
      </w:pPr>
      <w:r>
        <w:t xml:space="preserve">Teacher Primary – Kenya Nairobi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Wambua Mwangi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jwambua@example.com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March 1989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Kenyan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a decade of experience in delivering high-quality education in Nairobi, Kenya. Committed to fostering a nurturing and inclusive learning environment for children aged 6 to 12. Proven expertise in designing and implementing age-appropriate curricula aligned with the Kenyan National Curriculum Framework (CNCF). A strong advocate for student-centered learning, community engagement, and continuous professional development. Experienced in working within diverse cultural settings across Nairobi’s urban and semi-urban schools.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(Primary)</w:t>
      </w:r>
      <w:r>
        <w:t xml:space="preserve">, Kenyatta University, Nairobi, Kenya –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Secondary Education Certificate (KCSE)</w:t>
      </w:r>
      <w:r>
        <w:t xml:space="preserve">, St. Paul's High School, Nairobi – 2007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Primary Teacher’s Certificate (PTC)</w:t>
      </w:r>
      <w:r>
        <w:t xml:space="preserve">, Kenya Institute of Curriculum Development (KICD) – 2011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primary-school-teacher"/>
    <w:p>
      <w:pPr>
        <w:pStyle w:val="Heading4"/>
      </w:pPr>
      <w:r>
        <w:t xml:space="preserve">Primary School Teacher</w:t>
      </w:r>
    </w:p>
    <w:p>
      <w:pPr>
        <w:pStyle w:val="FirstParagraph"/>
      </w:pPr>
      <w:r>
        <w:rPr>
          <w:bCs/>
          <w:b/>
        </w:rPr>
        <w:t xml:space="preserve">Jubilee Primary School, Nairobi, Kenya</w:t>
      </w:r>
      <w:r>
        <w:t xml:space="preserve"> </w:t>
      </w:r>
      <w:r>
        <w:t xml:space="preserve">– January 2018 – Present</w:t>
      </w:r>
      <w:r>
        <w:br/>
      </w:r>
      <w:r>
        <w:t xml:space="preserve">- Designed and delivered interactive lesson plans for Grades 1–7 in English, Mathematics, Science, and Social Studies.</w:t>
      </w:r>
      <w:r>
        <w:br/>
      </w:r>
      <w:r>
        <w:t xml:space="preserve">- Implemented the Kenyan National Curriculum Framework (CNCF) to enhance student engagement and academic performance.</w:t>
      </w:r>
      <w:r>
        <w:br/>
      </w:r>
      <w:r>
        <w:t xml:space="preserve">- Conducted regular assessments and provided feedback to parents on student progress.</w:t>
      </w:r>
      <w:r>
        <w:br/>
      </w:r>
      <w:r>
        <w:t xml:space="preserve">- Collaborated with school management to organize extracurricular activities such as science fairs, debate clubs, and sports events.</w:t>
      </w:r>
      <w:r>
        <w:br/>
      </w:r>
      <w:r>
        <w:t xml:space="preserve">- Mentored new teachers in classroom management and pedagogical strategies.</w:t>
      </w:r>
    </w:p>
    <w:bookmarkEnd w:id="23"/>
    <w:bookmarkStart w:id="24" w:name="teaching-assistant"/>
    <w:p>
      <w:pPr>
        <w:pStyle w:val="Heading4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St. Agnes Primary School, Nairobi, Kenya</w:t>
      </w:r>
      <w:r>
        <w:t xml:space="preserve"> </w:t>
      </w:r>
      <w:r>
        <w:t xml:space="preserve">– July 2015 – December 2017</w:t>
      </w:r>
      <w:r>
        <w:br/>
      </w:r>
      <w:r>
        <w:t xml:space="preserve">- Assisted in preparing teaching materials and supporting students with special needs.</w:t>
      </w:r>
      <w:r>
        <w:br/>
      </w:r>
      <w:r>
        <w:t xml:space="preserve">- Participated in teacher training workshops organized by the Kenya Institute of Public Administration (KIPAA).</w:t>
      </w:r>
      <w:r>
        <w:br/>
      </w:r>
      <w:r>
        <w:t xml:space="preserve">- Facilitated community outreach programs to promote school enrollment and attendance.</w:t>
      </w:r>
    </w:p>
    <w:bookmarkEnd w:id="24"/>
    <w:bookmarkStart w:id="25" w:name="volunteer-tutor"/>
    <w:p>
      <w:pPr>
        <w:pStyle w:val="Heading4"/>
      </w:pPr>
      <w:r>
        <w:t xml:space="preserve">Volunteer Tutor</w:t>
      </w:r>
    </w:p>
    <w:p>
      <w:pPr>
        <w:pStyle w:val="FirstParagraph"/>
      </w:pPr>
      <w:r>
        <w:rPr>
          <w:bCs/>
          <w:b/>
        </w:rPr>
        <w:t xml:space="preserve">Nairobi Children’s Literacy Project</w:t>
      </w:r>
      <w:r>
        <w:t xml:space="preserve"> </w:t>
      </w:r>
      <w:r>
        <w:t xml:space="preserve">– 2013–2015</w:t>
      </w:r>
      <w:r>
        <w:br/>
      </w:r>
      <w:r>
        <w:t xml:space="preserve">- Provided free tutoring sessions to underprivileged children in literacy and numeracy.</w:t>
      </w:r>
      <w:r>
        <w:br/>
      </w:r>
      <w:r>
        <w:t xml:space="preserve">- Developed low-cost teaching resources using locally available materials.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Strong knowledge of the Kenyan National Curriculum Framework (CNCF) for Primary Education.</w:t>
      </w:r>
    </w:p>
    <w:p>
      <w:pPr>
        <w:numPr>
          <w:ilvl w:val="0"/>
          <w:numId w:val="1002"/>
        </w:numPr>
        <w:pStyle w:val="Compact"/>
      </w:pPr>
      <w:r>
        <w:t xml:space="preserve">Proficient in creating and implementing differentiated instruction strategies for diverse learners.</w:t>
      </w:r>
    </w:p>
    <w:p>
      <w:pPr>
        <w:numPr>
          <w:ilvl w:val="0"/>
          <w:numId w:val="1002"/>
        </w:numPr>
        <w:pStyle w:val="Compact"/>
      </w:pPr>
      <w:r>
        <w:t xml:space="preserve">Certified in Basic First Aid and Child Safeguarding (KEMSA, 2019).</w:t>
      </w:r>
    </w:p>
    <w:p>
      <w:pPr>
        <w:numPr>
          <w:ilvl w:val="0"/>
          <w:numId w:val="1002"/>
        </w:numPr>
        <w:pStyle w:val="Compact"/>
      </w:pPr>
      <w:r>
        <w:t xml:space="preserve">Fluent in English and Swahili, with basic understanding of local dialects such as Kikuyu and Luo.</w:t>
      </w:r>
    </w:p>
    <w:p>
      <w:pPr>
        <w:numPr>
          <w:ilvl w:val="0"/>
          <w:numId w:val="1002"/>
        </w:numPr>
        <w:pStyle w:val="Compact"/>
      </w:pPr>
      <w:r>
        <w:t xml:space="preserve">Skilled in using digital tools for teaching, including Google Classroom and Microsoft Teams.</w:t>
      </w:r>
    </w:p>
    <w:p>
      <w:pPr>
        <w:numPr>
          <w:ilvl w:val="0"/>
          <w:numId w:val="1002"/>
        </w:numPr>
        <w:pStyle w:val="Compact"/>
      </w:pPr>
      <w:r>
        <w:t xml:space="preserve">Excellent communication and interpersonal skills to build strong relationships with students, parents, and colleagues.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Teacher Registration Certificate (TRC)</w:t>
      </w:r>
      <w:r>
        <w:t xml:space="preserve">, Kenya Institute of Curriculum Development (KICD) – 2014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ICT Integration in Teaching</w:t>
      </w:r>
      <w:r>
        <w:t xml:space="preserve">, Ministry of Education, Kenya –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Child Protection and Safeguarding Training</w:t>
      </w:r>
      <w:r>
        <w:t xml:space="preserve">, UNICEF, Nairobi –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Curriculum Development Workshop</w:t>
      </w:r>
      <w:r>
        <w:t xml:space="preserve">, KICD, Nairobi – 2017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 of the Kenya Teachers Service Commission (TSC) – Registered Teacher ID: 123456</w:t>
      </w:r>
    </w:p>
    <w:p>
      <w:pPr>
        <w:numPr>
          <w:ilvl w:val="0"/>
          <w:numId w:val="1004"/>
        </w:numPr>
        <w:pStyle w:val="Compact"/>
      </w:pPr>
      <w:r>
        <w:t xml:space="preserve">Active participant in the Nairobi Teachers’ Association (NTA) workshops and seminars.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5"/>
        </w:numPr>
        <w:pStyle w:val="Compact"/>
      </w:pPr>
      <w:r>
        <w:t xml:space="preserve">Swahili – Fluent</w:t>
      </w:r>
    </w:p>
    <w:p>
      <w:pPr>
        <w:numPr>
          <w:ilvl w:val="0"/>
          <w:numId w:val="1005"/>
        </w:numPr>
        <w:pStyle w:val="Compact"/>
      </w:pPr>
      <w:r>
        <w:t xml:space="preserve">Kikuyu – Intermediate (spoken)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educational institutions in Nairobi, Kenya, can provide detailed references.</w:t>
      </w:r>
    </w:p>
    <w:bookmarkEnd w:id="31"/>
    <w:p>
      <w:pPr>
        <w:pStyle w:val="BodyText"/>
      </w:pPr>
      <w:r>
        <w:rPr>
          <w:iCs/>
          <w:i/>
        </w:rPr>
        <w:t xml:space="preserve">Curriculum Vitae for Teacher Primary in Kenya Nairobi – 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(Kenya Nairobi)</dc:title>
  <dc:creator/>
  <dc:language>en</dc:language>
  <cp:keywords/>
  <dcterms:created xsi:type="dcterms:W3CDTF">2026-07-28T13:14:24Z</dcterms:created>
  <dcterms:modified xsi:type="dcterms:W3CDTF">2026-07-28T13:14:24Z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