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New</w:t>
      </w:r>
      <w:r>
        <w:t xml:space="preserve"> </w:t>
      </w:r>
      <w:r>
        <w:t xml:space="preserve">Zealand</w:t>
      </w:r>
      <w:r>
        <w:t xml:space="preserve"> </w:t>
      </w:r>
      <w:r>
        <w:t xml:space="preserve">Wellington</w:t>
      </w:r>
    </w:p>
    <w:bookmarkStart w:id="28" w:name="curriculum-vitae"/>
    <w:p>
      <w:pPr>
        <w:pStyle w:val="Heading1"/>
      </w:pPr>
      <w:r>
        <w:t xml:space="preserve">Curriculum Vitae</w:t>
      </w:r>
    </w:p>
    <w:bookmarkStart w:id="27" w:name="teacher-primary-new-zealand-wellington"/>
    <w:p>
      <w:pPr>
        <w:pStyle w:val="Heading2"/>
      </w:pPr>
      <w:r>
        <w:t xml:space="preserve">Teacher Primary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[+64 123 456 7890]</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Dynamic and dedicated Primary Teacher with [X years] of experience in delivering high-quality education aligned with the New Zealand Curriculum. Specialized in fostering student-centered learning environments that prioritize cultural responsiveness, inclusivity, and academic excellence. Proven track record of developing innovative teaching strategies tailored to the diverse needs of students in Wellington’s multicultural communities. Committed to supporting learners through meaningful connections to local contexts, including te ao Māori (the Māori world) and the unique educational landscape of New Zealand. Passionate about empowering young minds to thrive academically, socially, and emotionally.</w:t>
      </w:r>
    </w:p>
    <w:bookmarkEnd w:id="21"/>
    <w:bookmarkStart w:id="22" w:name="education"/>
    <w:p>
      <w:pPr>
        <w:pStyle w:val="Heading3"/>
      </w:pPr>
      <w:r>
        <w:t xml:space="preserve">Education</w:t>
      </w:r>
    </w:p>
    <w:p>
      <w:pPr>
        <w:pStyle w:val="FirstParagraph"/>
      </w:pPr>
      <w:r>
        <w:rPr>
          <w:bCs/>
          <w:b/>
        </w:rPr>
        <w:t xml:space="preserve">Bachelor of Education (Primary)</w:t>
      </w:r>
      <w:r>
        <w:t xml:space="preserve"> </w:t>
      </w:r>
      <w:r>
        <w:t xml:space="preserve">| Victoria University of Wellington</w:t>
      </w:r>
      <w:r>
        <w:br/>
      </w:r>
      <w:r>
        <w:t xml:space="preserve">Graduated: [Year]</w:t>
      </w:r>
      <w:r>
        <w:br/>
      </w:r>
      <w:r>
        <w:t xml:space="preserve">Major: Curriculum Design and Pedagogy with a focus on Te Whāriki (Early Childhood Curriculum) and The New Zealand Curriculum for primary levels.</w:t>
      </w:r>
    </w:p>
    <w:p>
      <w:pPr>
        <w:pStyle w:val="BodyText"/>
      </w:pPr>
      <w:r>
        <w:rPr>
          <w:bCs/>
          <w:b/>
        </w:rPr>
        <w:t xml:space="preserve">Postgraduate Certificate in Teaching</w:t>
      </w:r>
      <w:r>
        <w:t xml:space="preserve"> </w:t>
      </w:r>
      <w:r>
        <w:t xml:space="preserve">| Massey University, Wellington Campus</w:t>
      </w:r>
      <w:r>
        <w:br/>
      </w:r>
      <w:r>
        <w:t xml:space="preserve">Graduated: [Year]</w:t>
      </w:r>
      <w:r>
        <w:br/>
      </w:r>
      <w:r>
        <w:t xml:space="preserve">Specialized in differentiated instruction, assessment for learning, and integrating technology into primary classrooms.</w:t>
      </w:r>
    </w:p>
    <w:p>
      <w:pPr>
        <w:pStyle w:val="BodyText"/>
      </w:pPr>
      <w:r>
        <w:rPr>
          <w:bCs/>
          <w:b/>
        </w:rPr>
        <w:t xml:space="preserve">Diploma in Māori Education</w:t>
      </w:r>
      <w:r>
        <w:t xml:space="preserve"> </w:t>
      </w:r>
      <w:r>
        <w:t xml:space="preserve">| Te Herenga Waka – Victoria University of Wellington</w:t>
      </w:r>
      <w:r>
        <w:br/>
      </w:r>
      <w:r>
        <w:t xml:space="preserve">Completed: [Year]</w:t>
      </w:r>
      <w:r>
        <w:br/>
      </w:r>
      <w:r>
        <w:t xml:space="preserve">Focused on revitalizing te reo Māori (Māori language) in education and understanding tikanga Māori (Māori customs) to create culturally responsive teaching practices.</w:t>
      </w:r>
    </w:p>
    <w:bookmarkEnd w:id="22"/>
    <w:bookmarkStart w:id="23" w:name="teaching-experience"/>
    <w:p>
      <w:pPr>
        <w:pStyle w:val="Heading3"/>
      </w:pPr>
      <w:r>
        <w:t xml:space="preserve">Teaching Experience</w:t>
      </w:r>
    </w:p>
    <w:p>
      <w:pPr>
        <w:pStyle w:val="FirstParagraph"/>
      </w:pPr>
      <w:r>
        <w:rPr>
          <w:bCs/>
          <w:b/>
        </w:rPr>
        <w:t xml:space="preserve">Primary Teacher</w:t>
      </w:r>
      <w:r>
        <w:t xml:space="preserve"> </w:t>
      </w:r>
      <w:r>
        <w:t xml:space="preserve">| Wellington Central School, Wellington</w:t>
      </w:r>
      <w:r>
        <w:br/>
      </w:r>
      <w:r>
        <w:t xml:space="preserve">Dates: [Start Date] – Present</w:t>
      </w:r>
      <w:r>
        <w:br/>
      </w:r>
      <w:r>
        <w:t xml:space="preserve">- Designed and implemented cross-curricular units aligned with The New Zealand Curriculum, emphasizing literacy, numeracy, and STEM education.</w:t>
      </w:r>
      <w:r>
        <w:br/>
      </w:r>
      <w:r>
        <w:t xml:space="preserve">- Led a class of 25 students aged 5–11, focusing on personalized learning plans to support diverse abilities and cultural backgrounds.</w:t>
      </w:r>
      <w:r>
        <w:br/>
      </w:r>
      <w:r>
        <w:t xml:space="preserve">- Collaborated with local iwi (Māori tribes) to integrate Māori perspectives into classroom activities, fostering a sense of belonging for Māori students.</w:t>
      </w:r>
      <w:r>
        <w:br/>
      </w:r>
      <w:r>
        <w:t xml:space="preserve">- Organized community engagement initiatives, including a Wellington-based environmental sustainability project that connected students with local environmental organizations.</w:t>
      </w:r>
    </w:p>
    <w:p>
      <w:pPr>
        <w:pStyle w:val="BodyText"/>
      </w:pPr>
      <w:r>
        <w:rPr>
          <w:bCs/>
          <w:b/>
        </w:rPr>
        <w:t xml:space="preserve">Teaching Assistant</w:t>
      </w:r>
      <w:r>
        <w:t xml:space="preserve"> </w:t>
      </w:r>
      <w:r>
        <w:t xml:space="preserve">| St. Mary’s Primary School, Wellington</w:t>
      </w:r>
      <w:r>
        <w:br/>
      </w:r>
      <w:r>
        <w:t xml:space="preserve">Dates: [Start Date] – [End Date]</w:t>
      </w:r>
      <w:r>
        <w:br/>
      </w:r>
      <w:r>
        <w:t xml:space="preserve">- Assisted in classroom management and delivered targeted literacy interventions for students with learning difficulties.</w:t>
      </w:r>
      <w:r>
        <w:br/>
      </w:r>
      <w:r>
        <w:t xml:space="preserve">- Developed interactive digital resources to enhance student engagement, particularly in mathematics and science.</w:t>
      </w:r>
      <w:r>
        <w:br/>
      </w:r>
      <w:r>
        <w:t xml:space="preserve">- Participated in professional development workshops on trauma-informed teaching, tailored to Wellington’s socio-economic contexts.</w:t>
      </w:r>
    </w:p>
    <w:p>
      <w:pPr>
        <w:pStyle w:val="BodyText"/>
      </w:pPr>
      <w:r>
        <w:rPr>
          <w:bCs/>
          <w:b/>
        </w:rPr>
        <w:t xml:space="preserve">Internship Teacher</w:t>
      </w:r>
      <w:r>
        <w:t xml:space="preserve"> </w:t>
      </w:r>
      <w:r>
        <w:t xml:space="preserve">| Newtown School, Wellington</w:t>
      </w:r>
      <w:r>
        <w:br/>
      </w:r>
      <w:r>
        <w:t xml:space="preserve">Dates: [Start Date] – [End Date]</w:t>
      </w:r>
      <w:r>
        <w:br/>
      </w:r>
      <w:r>
        <w:t xml:space="preserve">- Gained hands-on experience in planning and delivering lessons across all key learning areas.</w:t>
      </w:r>
      <w:r>
        <w:br/>
      </w:r>
      <w:r>
        <w:t xml:space="preserve">- Conducted assessments to identify student progress and provided feedback aligned with the New Zealand Curriculum's achievement objectives.</w:t>
      </w:r>
      <w:r>
        <w:br/>
      </w:r>
      <w:r>
        <w:t xml:space="preserve">- Engaged in weekly reflective practices to refine teaching strategies, supported by mentors from the Wellington Education Sector.</w:t>
      </w:r>
    </w:p>
    <w:bookmarkEnd w:id="23"/>
    <w:bookmarkStart w:id="24" w:name="professional-development"/>
    <w:p>
      <w:pPr>
        <w:pStyle w:val="Heading3"/>
      </w:pPr>
      <w:r>
        <w:t xml:space="preserve">Professional Development</w:t>
      </w:r>
    </w:p>
    <w:p>
      <w:pPr>
        <w:pStyle w:val="FirstParagraph"/>
      </w:pPr>
      <w:r>
        <w:rPr>
          <w:bCs/>
          <w:b/>
        </w:rPr>
        <w:t xml:space="preserve">Workshop: Culturally Responsive Teaching in Aotearoa New Zealand</w:t>
      </w:r>
      <w:r>
        <w:t xml:space="preserve"> </w:t>
      </w:r>
      <w:r>
        <w:t xml:space="preserve">| Wellington Education Centre, 2023</w:t>
      </w:r>
      <w:r>
        <w:br/>
      </w:r>
      <w:r>
        <w:t xml:space="preserve">- Explored strategies to create inclusive classrooms that honor the identities of Māori and Pasifika students.</w:t>
      </w:r>
    </w:p>
    <w:p>
      <w:pPr>
        <w:pStyle w:val="BodyText"/>
      </w:pPr>
      <w:r>
        <w:rPr>
          <w:bCs/>
          <w:b/>
        </w:rPr>
        <w:t xml:space="preserve">Certificate in Digital Literacy for Educators</w:t>
      </w:r>
      <w:r>
        <w:t xml:space="preserve"> </w:t>
      </w:r>
      <w:r>
        <w:t xml:space="preserve">| EdTech Institute, 2022</w:t>
      </w:r>
      <w:r>
        <w:br/>
      </w:r>
      <w:r>
        <w:t xml:space="preserve">- Trained in using tools like Google Classroom and Seesaw to enhance student engagement and collaboration.</w:t>
      </w:r>
    </w:p>
    <w:p>
      <w:pPr>
        <w:pStyle w:val="BodyText"/>
      </w:pPr>
      <w:r>
        <w:rPr>
          <w:bCs/>
          <w:b/>
        </w:rPr>
        <w:t xml:space="preserve">Conference: Teaching for the Future – NZ Education Summit</w:t>
      </w:r>
      <w:r>
        <w:t xml:space="preserve"> </w:t>
      </w:r>
      <w:r>
        <w:t xml:space="preserve">| Wellington, 2021</w:t>
      </w:r>
      <w:r>
        <w:br/>
      </w:r>
      <w:r>
        <w:t xml:space="preserve">- Presented a workshop on "Leveraging Local Contexts in Primary Curriculum Design," emphasizing the importance of connecting learning to Wellington’s history and environment.</w:t>
      </w:r>
    </w:p>
    <w:bookmarkEnd w:id="24"/>
    <w:bookmarkStart w:id="25" w:name="skills-competencies"/>
    <w:p>
      <w:pPr>
        <w:pStyle w:val="Heading3"/>
      </w:pPr>
      <w:r>
        <w:t xml:space="preserve">Skills &amp; Competencies</w:t>
      </w:r>
    </w:p>
    <w:p>
      <w:pPr>
        <w:numPr>
          <w:ilvl w:val="0"/>
          <w:numId w:val="1001"/>
        </w:numPr>
        <w:pStyle w:val="Compact"/>
      </w:pPr>
      <w:r>
        <w:t xml:space="preserve">Expertise in The New Zealand Curriculum, including literacy, numeracy, and inquiry-based learning frameworks.</w:t>
      </w:r>
    </w:p>
    <w:p>
      <w:pPr>
        <w:numPr>
          <w:ilvl w:val="0"/>
          <w:numId w:val="1001"/>
        </w:numPr>
        <w:pStyle w:val="Compact"/>
      </w:pPr>
      <w:r>
        <w:t xml:space="preserve">Strong ability to create inclusive classroom environments that celebrate cultural diversity, particularly in Wellington’s multiethnic settings.</w:t>
      </w:r>
    </w:p>
    <w:p>
      <w:pPr>
        <w:numPr>
          <w:ilvl w:val="0"/>
          <w:numId w:val="1001"/>
        </w:numPr>
        <w:pStyle w:val="Compact"/>
      </w:pPr>
      <w:r>
        <w:t xml:space="preserve">Skilled in using data-driven assessment to inform instruction and monitor student progress.</w:t>
      </w:r>
    </w:p>
    <w:p>
      <w:pPr>
        <w:numPr>
          <w:ilvl w:val="0"/>
          <w:numId w:val="1001"/>
        </w:numPr>
        <w:pStyle w:val="Compact"/>
      </w:pPr>
      <w:r>
        <w:t xml:space="preserve">Familiarity with technology tools (e.g., Microsoft Teams, Nearpod) to support blended learning models.</w:t>
      </w:r>
    </w:p>
    <w:p>
      <w:pPr>
        <w:numPr>
          <w:ilvl w:val="0"/>
          <w:numId w:val="1001"/>
        </w:numPr>
        <w:pStyle w:val="Compact"/>
      </w:pPr>
      <w:r>
        <w:t xml:space="preserve">Experienced in collaborating with whānau (families) and community organizations to enrich student learning experiences.</w:t>
      </w:r>
    </w:p>
    <w:bookmarkEnd w:id="25"/>
    <w:bookmarkStart w:id="26" w:name="references"/>
    <w:p>
      <w:pPr>
        <w:pStyle w:val="Heading3"/>
      </w:pPr>
      <w:r>
        <w:t xml:space="preserve">References</w:t>
      </w:r>
    </w:p>
    <w:p>
      <w:pPr>
        <w:pStyle w:val="FirstParagraph"/>
      </w:pPr>
      <w:r>
        <w:t xml:space="preserve">Available upon request. References include current and former colleagues from Wellington schools, as well as educational leaders in the New Zealand context.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New Zealand Wellington</dc:title>
  <dc:creator/>
  <dc:language>en</dc:language>
  <cp:keywords/>
  <dcterms:created xsi:type="dcterms:W3CDTF">2026-06-04T08:32:41Z</dcterms:created>
  <dcterms:modified xsi:type="dcterms:W3CDTF">2026-06-04T08:32:41Z</dcterms:modified>
</cp:coreProperties>
</file>

<file path=docProps/custom.xml><?xml version="1.0" encoding="utf-8"?>
<Properties xmlns="http://schemas.openxmlformats.org/officeDocument/2006/custom-properties" xmlns:vt="http://schemas.openxmlformats.org/officeDocument/2006/docPropsVTypes"/>
</file>