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teacher-primary---philippines-manila"/>
    <w:p>
      <w:pPr>
        <w:pStyle w:val="Heading2"/>
      </w:pPr>
      <w:r>
        <w:t xml:space="preserve">Teacher Primary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Liza Dela Cruz</w:t>
      </w:r>
      <w:r>
        <w:br/>
      </w:r>
      <w:r>
        <w:rPr>
          <w:bCs/>
          <w:b/>
        </w:rPr>
        <w:t xml:space="preserve">Date of Birth:</w:t>
      </w:r>
      <w:r>
        <w:t xml:space="preserve"> </w:t>
      </w:r>
      <w:r>
        <w:t xml:space="preserve">March 15, 1985</w:t>
      </w:r>
      <w:r>
        <w:br/>
      </w:r>
      <w:r>
        <w:rPr>
          <w:bCs/>
          <w:b/>
        </w:rPr>
        <w:t xml:space="preserve">Contact Number:</w:t>
      </w:r>
      <w:r>
        <w:t xml:space="preserve"> </w:t>
      </w:r>
      <w:r>
        <w:t xml:space="preserve">+63912-345-6789</w:t>
      </w:r>
      <w:r>
        <w:br/>
      </w:r>
      <w:r>
        <w:rPr>
          <w:bCs/>
          <w:b/>
        </w:rPr>
        <w:t xml:space="preserve">Email Address:</w:t>
      </w:r>
      <w:r>
        <w:t xml:space="preserve"> </w:t>
      </w:r>
      <w:r>
        <w:t xml:space="preserve">maria.dela.cruz@email.com</w:t>
      </w:r>
      <w:r>
        <w:br/>
      </w:r>
      <w:r>
        <w:rPr>
          <w:bCs/>
          <w:b/>
        </w:rPr>
        <w:t xml:space="preserve">Address:</w:t>
      </w:r>
      <w:r>
        <w:t xml:space="preserve"> </w:t>
      </w:r>
      <w:r>
        <w:t xml:space="preserve">Quezon City, Manila, Philippines</w:t>
      </w:r>
    </w:p>
    <w:bookmarkEnd w:id="20"/>
    <w:bookmarkStart w:id="21" w:name="professional-summary"/>
    <w:p>
      <w:pPr>
        <w:pStyle w:val="Heading3"/>
      </w:pPr>
      <w:r>
        <w:t xml:space="preserve">Professional Summary</w:t>
      </w:r>
    </w:p>
    <w:p>
      <w:pPr>
        <w:pStyle w:val="FirstParagraph"/>
      </w:pPr>
      <w:r>
        <w:t xml:space="preserve">A dedicated and passionate Primary Teacher with over 10 years of experience in delivering quality education to children aged 5-12 in the Philippines. Specialized in developing student-centered curricula, fostering inclusive classrooms, and promoting holistic learning. A strong advocate for educational innovation and community engagement, with a proven track record of improving student performance and teacher collaboration in Manila-based schools.</w:t>
      </w:r>
    </w:p>
    <w:bookmarkEnd w:id="21"/>
    <w:bookmarkStart w:id="22" w:name="education"/>
    <w:p>
      <w:pPr>
        <w:pStyle w:val="Heading3"/>
      </w:pPr>
      <w:r>
        <w:t xml:space="preserve">Education</w:t>
      </w:r>
    </w:p>
    <w:p>
      <w:pPr>
        <w:numPr>
          <w:ilvl w:val="0"/>
          <w:numId w:val="1001"/>
        </w:numPr>
        <w:pStyle w:val="Compact"/>
      </w:pPr>
      <w:r>
        <w:rPr>
          <w:bCs/>
          <w:b/>
        </w:rPr>
        <w:t xml:space="preserve">Bachelor of Elementary Education (BEEd)</w:t>
      </w:r>
      <w:r>
        <w:t xml:space="preserve">, University of the Philippines - Diliman, 2007-2011</w:t>
      </w:r>
      <w:r>
        <w:br/>
      </w:r>
      <w:r>
        <w:t xml:space="preserve">Major in English and Mathematics. Graduated with honors (Cum Laude).</w:t>
      </w:r>
    </w:p>
    <w:p>
      <w:pPr>
        <w:numPr>
          <w:ilvl w:val="0"/>
          <w:numId w:val="1001"/>
        </w:numPr>
        <w:pStyle w:val="Compact"/>
      </w:pPr>
      <w:r>
        <w:rPr>
          <w:bCs/>
          <w:b/>
        </w:rPr>
        <w:t xml:space="preserve">Master of Arts in Educational Management</w:t>
      </w:r>
      <w:r>
        <w:t xml:space="preserve">, De La Salle University - Manila, 2015-2017</w:t>
      </w:r>
      <w:r>
        <w:br/>
      </w:r>
      <w:r>
        <w:t xml:space="preserve">Focused on curriculum development and school leadership.</w:t>
      </w:r>
    </w:p>
    <w:bookmarkEnd w:id="22"/>
    <w:bookmarkStart w:id="26" w:name="professional-experience"/>
    <w:p>
      <w:pPr>
        <w:pStyle w:val="Heading3"/>
      </w:pPr>
      <w:r>
        <w:t xml:space="preserve">Professional Experience</w:t>
      </w:r>
    </w:p>
    <w:bookmarkStart w:id="23" w:name="primary-teacher"/>
    <w:p>
      <w:pPr>
        <w:pStyle w:val="Heading4"/>
      </w:pPr>
      <w:r>
        <w:t xml:space="preserve">Primary Teacher</w:t>
      </w:r>
    </w:p>
    <w:p>
      <w:pPr>
        <w:pStyle w:val="FirstParagraph"/>
      </w:pPr>
      <w:r>
        <w:rPr>
          <w:bCs/>
          <w:b/>
        </w:rPr>
        <w:t xml:space="preserve">St. Agnes Academy, Manila, Philippines</w:t>
      </w:r>
      <w:r>
        <w:br/>
      </w:r>
      <w:r>
        <w:t xml:space="preserve">August 2018 – Present</w:t>
      </w:r>
      <w:r>
        <w:br/>
      </w:r>
      <w:r>
        <w:t xml:space="preserve">- Designed and implemented age-appropriate lesson plans aligned with the Philippine Department of Education (DepEd) curriculum for Grades 1-6.</w:t>
      </w:r>
      <w:r>
        <w:br/>
      </w:r>
      <w:r>
        <w:t xml:space="preserve">- Conducted weekly assessments and provided personalized feedback to students to enhance learning outcomes.</w:t>
      </w:r>
      <w:r>
        <w:br/>
      </w:r>
      <w:r>
        <w:t xml:space="preserve">- Collaborated with parents through monthly meetings to ensure student engagement and academic progress.</w:t>
      </w:r>
      <w:r>
        <w:br/>
      </w:r>
      <w:r>
        <w:t xml:space="preserve">- Organized school-wide events such as Science Fair and Cultural Day, fostering creativity and teamwork among students.</w:t>
      </w:r>
    </w:p>
    <w:bookmarkEnd w:id="23"/>
    <w:bookmarkStart w:id="24" w:name="junior-high-school-teacher"/>
    <w:p>
      <w:pPr>
        <w:pStyle w:val="Heading4"/>
      </w:pPr>
      <w:r>
        <w:t xml:space="preserve">Junior High School Teacher</w:t>
      </w:r>
    </w:p>
    <w:p>
      <w:pPr>
        <w:pStyle w:val="FirstParagraph"/>
      </w:pPr>
      <w:r>
        <w:rPr>
          <w:bCs/>
          <w:b/>
        </w:rPr>
        <w:t xml:space="preserve">Manila Christian Academy, Philippines</w:t>
      </w:r>
      <w:r>
        <w:br/>
      </w:r>
      <w:r>
        <w:t xml:space="preserve">January 2013 – July 2018</w:t>
      </w:r>
      <w:r>
        <w:br/>
      </w:r>
      <w:r>
        <w:t xml:space="preserve">- Taught core subjects including Mathematics, Science, and English to Grade 7 students.</w:t>
      </w:r>
      <w:r>
        <w:br/>
      </w:r>
      <w:r>
        <w:t xml:space="preserve">- Integrated technology into lessons using digital tools like Google Classroom and Edpuzzle to improve student interaction.</w:t>
      </w:r>
      <w:r>
        <w:br/>
      </w:r>
      <w:r>
        <w:t xml:space="preserve">- Mentored new teachers through peer observations and professional development workshops.</w:t>
      </w:r>
    </w:p>
    <w:bookmarkEnd w:id="24"/>
    <w:bookmarkStart w:id="25" w:name="teaching-assistant"/>
    <w:p>
      <w:pPr>
        <w:pStyle w:val="Heading4"/>
      </w:pPr>
      <w:r>
        <w:t xml:space="preserve">Teaching Assistant</w:t>
      </w:r>
    </w:p>
    <w:p>
      <w:pPr>
        <w:pStyle w:val="FirstParagraph"/>
      </w:pPr>
      <w:r>
        <w:rPr>
          <w:bCs/>
          <w:b/>
        </w:rPr>
        <w:t xml:space="preserve">Quezon City Public Schools, Philippines</w:t>
      </w:r>
      <w:r>
        <w:br/>
      </w:r>
      <w:r>
        <w:t xml:space="preserve">June 2011 – December 2012</w:t>
      </w:r>
      <w:r>
        <w:br/>
      </w:r>
      <w:r>
        <w:t xml:space="preserve">- Assisted in classroom management and administrative tasks for a Grade 3 class.</w:t>
      </w:r>
      <w:r>
        <w:br/>
      </w:r>
      <w:r>
        <w:t xml:space="preserve">- Supported the development of activity-based learning materials for students with diverse needs.</w:t>
      </w:r>
    </w:p>
    <w:bookmarkEnd w:id="25"/>
    <w:bookmarkEnd w:id="26"/>
    <w:bookmarkStart w:id="27" w:name="X64bf34c9cd753177a6b0a1e042939c90e6e1fbf"/>
    <w:p>
      <w:pPr>
        <w:pStyle w:val="Heading3"/>
      </w:pPr>
      <w:r>
        <w:t xml:space="preserve">Certifications and Professional Development</w:t>
      </w:r>
    </w:p>
    <w:p>
      <w:pPr>
        <w:numPr>
          <w:ilvl w:val="0"/>
          <w:numId w:val="1002"/>
        </w:numPr>
        <w:pStyle w:val="Compact"/>
      </w:pPr>
      <w:r>
        <w:rPr>
          <w:bCs/>
          <w:b/>
        </w:rPr>
        <w:t xml:space="preserve">Professional Teaching License (PTL)</w:t>
      </w:r>
      <w:r>
        <w:t xml:space="preserve">, Philippine Regulation Commission (PRC), 2012</w:t>
      </w:r>
      <w:r>
        <w:br/>
      </w:r>
      <w:r>
        <w:t xml:space="preserve">Validated my qualifications to teach in public and private schools across the Philippines.</w:t>
      </w:r>
    </w:p>
    <w:p>
      <w:pPr>
        <w:numPr>
          <w:ilvl w:val="0"/>
          <w:numId w:val="1002"/>
        </w:numPr>
        <w:pStyle w:val="Compact"/>
      </w:pPr>
      <w:r>
        <w:rPr>
          <w:bCs/>
          <w:b/>
        </w:rPr>
        <w:t xml:space="preserve">DepEd-Approved Curriculum Design Workshop</w:t>
      </w:r>
      <w:r>
        <w:t xml:space="preserve">, 2019</w:t>
      </w:r>
      <w:r>
        <w:br/>
      </w:r>
      <w:r>
        <w:t xml:space="preserve">Focused on integrating the K-12 curriculum with local cultural contexts, particularly in Manila.</w:t>
      </w:r>
    </w:p>
    <w:p>
      <w:pPr>
        <w:numPr>
          <w:ilvl w:val="0"/>
          <w:numId w:val="1002"/>
        </w:numPr>
        <w:pStyle w:val="Compact"/>
      </w:pPr>
      <w:r>
        <w:rPr>
          <w:bCs/>
          <w:b/>
        </w:rPr>
        <w:t xml:space="preserve">Classroom Management and Discipline Strategies</w:t>
      </w:r>
      <w:r>
        <w:t xml:space="preserve">, Philippine Teachers Association (PTA), 2020</w:t>
      </w:r>
      <w:r>
        <w:br/>
      </w:r>
      <w:r>
        <w:t xml:space="preserve">Enhanced skills in creating positive learning environments for primary students.</w:t>
      </w:r>
    </w:p>
    <w:p>
      <w:pPr>
        <w:numPr>
          <w:ilvl w:val="0"/>
          <w:numId w:val="1002"/>
        </w:numPr>
        <w:pStyle w:val="Compact"/>
      </w:pPr>
      <w:r>
        <w:rPr>
          <w:bCs/>
          <w:b/>
        </w:rPr>
        <w:t xml:space="preserve">EdTech Certification</w:t>
      </w:r>
      <w:r>
        <w:t xml:space="preserve">, Google for Education, 2021</w:t>
      </w:r>
      <w:r>
        <w:br/>
      </w:r>
      <w:r>
        <w:t xml:space="preserve">Certified in using digital tools to support blended learning and student engagement.</w:t>
      </w:r>
    </w:p>
    <w:bookmarkEnd w:id="27"/>
    <w:bookmarkStart w:id="28" w:name="teaching-philosophy"/>
    <w:p>
      <w:pPr>
        <w:pStyle w:val="Heading3"/>
      </w:pPr>
      <w:r>
        <w:t xml:space="preserve">Teaching Philosophy</w:t>
      </w:r>
    </w:p>
    <w:p>
      <w:pPr>
        <w:pStyle w:val="FirstParagraph"/>
      </w:pPr>
      <w:r>
        <w:t xml:space="preserve">I believe that every child has the potential to succeed when provided with a supportive, inclusive, and stimulating environment. As a Primary Teacher in Manila, I strive to create lessons that are not only academically rigorous but also culturally relevant. My approach emphasizes critical thinking, creativity, and collaboration while aligning with the DepEd’s vision of fostering lifelong learners. In the context of Philippines Manila, I focus on addressing local challenges such as socioeconomic disparities through education by promoting equity and accessibility in learning.</w:t>
      </w:r>
    </w:p>
    <w:bookmarkEnd w:id="28"/>
    <w:bookmarkStart w:id="29" w:name="language-skills"/>
    <w:p>
      <w:pPr>
        <w:pStyle w:val="Heading3"/>
      </w:pPr>
      <w:r>
        <w:t xml:space="preserve">Language Skills</w:t>
      </w:r>
    </w:p>
    <w:p>
      <w:pPr>
        <w:numPr>
          <w:ilvl w:val="0"/>
          <w:numId w:val="1003"/>
        </w:numPr>
        <w:pStyle w:val="Compact"/>
      </w:pPr>
      <w:r>
        <w:t xml:space="preserve">Fluent in Filipino and English (both written and spoken).</w:t>
      </w:r>
    </w:p>
    <w:p>
      <w:pPr>
        <w:numPr>
          <w:ilvl w:val="0"/>
          <w:numId w:val="1003"/>
        </w:numPr>
        <w:pStyle w:val="Compact"/>
      </w:pPr>
      <w:r>
        <w:t xml:space="preserve">Basic proficiency in Spanish, as part of the Philippines’ colonial heritage.</w:t>
      </w:r>
    </w:p>
    <w:bookmarkEnd w:id="29"/>
    <w:bookmarkStart w:id="30" w:name="community-involvement"/>
    <w:p>
      <w:pPr>
        <w:pStyle w:val="Heading3"/>
      </w:pPr>
      <w:r>
        <w:t xml:space="preserve">Community Involvement</w:t>
      </w:r>
    </w:p>
    <w:p>
      <w:pPr>
        <w:pStyle w:val="FirstParagraph"/>
      </w:pPr>
      <w:r>
        <w:rPr>
          <w:bCs/>
          <w:b/>
        </w:rPr>
        <w:t xml:space="preserve">Manila Literacy Initiative</w:t>
      </w:r>
      <w:r>
        <w:br/>
      </w:r>
      <w:r>
        <w:t xml:space="preserve">2019 – Present</w:t>
      </w:r>
      <w:r>
        <w:br/>
      </w:r>
      <w:r>
        <w:t xml:space="preserve">Volunteered as a reading mentor for underprivileged children in Manila, helping them improve literacy rates through weekly after-school sessions.</w:t>
      </w:r>
    </w:p>
    <w:p>
      <w:pPr>
        <w:pStyle w:val="BodyText"/>
      </w:pPr>
      <w:r>
        <w:rPr>
          <w:bCs/>
          <w:b/>
        </w:rPr>
        <w:t xml:space="preserve">DepEd Community Outreach Programs</w:t>
      </w:r>
      <w:r>
        <w:br/>
      </w:r>
      <w:r>
        <w:t xml:space="preserve">2017 – 2020</w:t>
      </w:r>
      <w:r>
        <w:br/>
      </w:r>
      <w:r>
        <w:t xml:space="preserve">Participated in initiatives to provide educational resources to remote barangays in Manila, including distributing learning kits and organizing parent workshops.</w:t>
      </w:r>
    </w:p>
    <w:bookmarkEnd w:id="30"/>
    <w:bookmarkStart w:id="31" w:name="references"/>
    <w:p>
      <w:pPr>
        <w:pStyle w:val="Heading3"/>
      </w:pPr>
      <w:r>
        <w:t xml:space="preserve">References</w:t>
      </w:r>
    </w:p>
    <w:p>
      <w:pPr>
        <w:pStyle w:val="FirstParagraph"/>
      </w:pPr>
      <w:r>
        <w:t xml:space="preserve">Available upon request. Contact: maria.dela.cruz@email.com or +63912-345-6789.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Philippines Manila</dc:title>
  <dc:creator/>
  <dc:language>en</dc:language>
  <cp:keywords/>
  <dcterms:created xsi:type="dcterms:W3CDTF">2026-07-23T02:21:05Z</dcterms:created>
  <dcterms:modified xsi:type="dcterms:W3CDTF">2026-07-23T02:21:05Z</dcterms:modified>
</cp:coreProperties>
</file>

<file path=docProps/custom.xml><?xml version="1.0" encoding="utf-8"?>
<Properties xmlns="http://schemas.openxmlformats.org/officeDocument/2006/custom-properties" xmlns:vt="http://schemas.openxmlformats.org/officeDocument/2006/docPropsVTypes"/>
</file>