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(Russia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Petersburg)</w:t>
      </w:r>
    </w:p>
    <w:bookmarkStart w:id="27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Sergeyevna Ivanova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Russia, 190000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annaivanova.teacher@spb.edu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123-45-67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  <w:r>
        <w:br/>
      </w:r>
    </w:p>
    <w:bookmarkStart w:id="20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dedicated Primary Teacher with over a decade of experience in Saint Petersburg, Russia, I am committed to fostering academic excellence and holistic development in young learners. My expertise lies in designing age-appropriate curricula aligned with the Russian Ministry of Education standards while incorporating innovative pedagogical methods. With a deep understanding of the cultural and educational landscape of Saint Petersburg, I strive to create inclusive classrooms that empower students to thrive academically and socially.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Pedagogy (Primary Education)</w:t>
      </w:r>
      <w:r>
        <w:t xml:space="preserve">, Saint Petersburg State University of Architecture and Civil Engineering, 2010-2015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Russian Language and Literature</w:t>
      </w:r>
      <w:r>
        <w:t xml:space="preserve">, Saint Petersburg State University, 2006-2010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Certification in Child Psychology</w:t>
      </w:r>
      <w:r>
        <w:t xml:space="preserve">, Russian Academy of Education, 2018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Primary School Teacher (Russian Language &amp; Mathematics)</w:t>
      </w:r>
      <w:r>
        <w:t xml:space="preserve">, Gorky Primary School, Saint Petersburg, 2015–Present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Teaching Assistant</w:t>
      </w:r>
      <w:r>
        <w:t xml:space="preserve">, School No. 125, Saint Petersburg, 2012–2015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Summer School Instructor</w:t>
      </w:r>
      <w:r>
        <w:t xml:space="preserve">, Saint Petersburg Educational Center, 2016–2023</w:t>
      </w:r>
    </w:p>
    <w:bookmarkEnd w:id="22"/>
    <w:bookmarkStart w:id="23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aligning lesson plans with the Russian National Curriculum and creating cross-disciplinary projects (e.g., "Science and Art" for primary students).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structured, engaging environment for 20–30 students aged 6–11. Utilized behavior management techniques endorsed by the Saint Petersburg Teacher’s Union.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interactive whiteboards, educational apps (e.g., "Kangaroo" for math games), and online platforms like Google Classroom for remote learning.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Native Russian speaker; fluent in English (B2 level) for international collaboration. Skilled in teaching basic English to primary students as part of a dual-language program.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knowledge of Saint Petersburg’s historical and artistic context, which is integrated into lessons to enhance student engagement (e.g., field trips to the Hermitage Museum for art-based learning).</w:t>
      </w:r>
    </w:p>
    <w:bookmarkEnd w:id="23"/>
    <w:bookmarkStart w:id="24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Workshop: "Modern Teaching Methods in Russian Primary Education"</w:t>
      </w:r>
      <w:r>
        <w:t xml:space="preserve">, Saint Petersburg Pedagogical Society,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Special Needs Education</w:t>
      </w:r>
      <w:r>
        <w:t xml:space="preserve">, Russian State Pedagogical University,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Conference: "Innovation in Primary Education"</w:t>
      </w:r>
      <w:r>
        <w:t xml:space="preserve">, Saint Petersburg Institute of Advanced Teacher Training, 2023</w:t>
      </w:r>
    </w:p>
    <w:bookmarkEnd w:id="24"/>
    <w:bookmarkStart w:id="25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Tutor</w:t>
      </w:r>
      <w:r>
        <w:t xml:space="preserve">, Saint Petersburg Children’s Orphanage, 2018–Present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Guest Speaker</w:t>
      </w:r>
      <w:r>
        <w:t xml:space="preserve">, Saint Petersburg School for Future Educators,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Education Initiative</w:t>
      </w:r>
      <w:r>
        <w:t xml:space="preserve">, "Young Scientists of Saint Petersburg," 2019–Present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Gorky Primary School, Saint Petersburg, as well as representatives from the Russian Academy of Education.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Primary (Russia Saint Petersburg)</dc:title>
  <dc:creator/>
  <dc:language>en</dc:language>
  <cp:keywords/>
  <dcterms:created xsi:type="dcterms:W3CDTF">2026-06-04T02:12:29Z</dcterms:created>
  <dcterms:modified xsi:type="dcterms:W3CDTF">2026-06-04T02:12:29Z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