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Teacher</w:t>
      </w:r>
      <w:r>
        <w:t xml:space="preserve"> </w:t>
      </w:r>
      <w:r>
        <w:t xml:space="preserve">Primary,</w:t>
      </w:r>
      <w:r>
        <w:t xml:space="preserve"> </w:t>
      </w:r>
      <w:r>
        <w:t xml:space="preserve">Sudan</w:t>
      </w:r>
      <w:r>
        <w:t xml:space="preserve"> </w:t>
      </w:r>
      <w:r>
        <w:t xml:space="preserve">Khartoum</w:t>
      </w:r>
    </w:p>
    <w:bookmarkStart w:id="29"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+249 [Your Phone Number]</w:t>
      </w:r>
      <w:r>
        <w:br/>
      </w:r>
      <w:r>
        <w:rPr>
          <w:bCs/>
          <w:b/>
        </w:rPr>
        <w:t xml:space="preserve">Address:</w:t>
      </w:r>
      <w:r>
        <w:t xml:space="preserve"> </w:t>
      </w:r>
      <w:r>
        <w:t xml:space="preserve">Khartoum, Sudan</w:t>
      </w:r>
      <w:r>
        <w:br/>
      </w:r>
      <w:r>
        <w:rPr>
          <w:bCs/>
          <w:b/>
        </w:rPr>
        <w:t xml:space="preserve">Date of Birth:</w:t>
      </w:r>
      <w:r>
        <w:t xml:space="preserve"> </w:t>
      </w:r>
      <w:r>
        <w:t xml:space="preserve">[DD/MM/YYYY]</w:t>
      </w:r>
    </w:p>
    <w:bookmarkEnd w:id="20"/>
    <w:bookmarkStart w:id="21" w:name="professional-summary"/>
    <w:p>
      <w:pPr>
        <w:pStyle w:val="Heading2"/>
      </w:pPr>
      <w:r>
        <w:t xml:space="preserve">Professional Summary</w:t>
      </w:r>
    </w:p>
    <w:p>
      <w:pPr>
        <w:pStyle w:val="FirstParagraph"/>
      </w:pPr>
      <w:r>
        <w:t xml:space="preserve">A dedicated and passionate Primary Teacher with [X years] of experience in delivering quality education to young learners in Sudan Khartoum. Committed to fostering a supportive and inclusive classroom environment that aligns with the national curriculum of Sudan while addressing the unique cultural and educational needs of students in Khartoum. Proven expertise in lesson planning, student assessment, and collaborative teaching practices. A strong advocate for holistic development, focusing on academic excellence, critical thinking, and moral values. Eager to contribute to the growth of primary education in Sudan through innovative pedagogy and community engagement.</w:t>
      </w:r>
    </w:p>
    <w:bookmarkEnd w:id="21"/>
    <w:bookmarkStart w:id="22" w:name="education"/>
    <w:p>
      <w:pPr>
        <w:pStyle w:val="Heading2"/>
      </w:pPr>
      <w:r>
        <w:t xml:space="preserve">Education</w:t>
      </w:r>
    </w:p>
    <w:p>
      <w:pPr>
        <w:numPr>
          <w:ilvl w:val="0"/>
          <w:numId w:val="1001"/>
        </w:numPr>
        <w:pStyle w:val="Compact"/>
      </w:pPr>
      <w:r>
        <w:rPr>
          <w:bCs/>
          <w:b/>
        </w:rPr>
        <w:t xml:space="preserve">Bachelor of Arts in Primary Education</w:t>
      </w:r>
      <w:r>
        <w:t xml:space="preserve">, University of Khartoum, Sudan (Graduated: [Year])</w:t>
      </w:r>
      <w:r>
        <w:br/>
      </w:r>
      <w:r>
        <w:t xml:space="preserve">- Focused on early childhood development, curriculum design, and classroom management.</w:t>
      </w:r>
      <w:r>
        <w:br/>
      </w:r>
      <w:r>
        <w:t xml:space="preserve">- Completed a 6-month internship at [Local School Name] in Khartoum.</w:t>
      </w:r>
    </w:p>
    <w:p>
      <w:pPr>
        <w:numPr>
          <w:ilvl w:val="0"/>
          <w:numId w:val="1001"/>
        </w:numPr>
        <w:pStyle w:val="Compact"/>
      </w:pPr>
      <w:r>
        <w:rPr>
          <w:bCs/>
          <w:b/>
        </w:rPr>
        <w:t xml:space="preserve">Master of Education in Curriculum Development</w:t>
      </w:r>
      <w:r>
        <w:t xml:space="preserve">, Sudanese Institute of Teacher Training, Khartoum (Graduated: [Year])</w:t>
      </w:r>
      <w:r>
        <w:br/>
      </w:r>
      <w:r>
        <w:t xml:space="preserve">- Specialized in adapting teaching methods to meet the diverse needs of students in Sudan.</w:t>
      </w:r>
      <w:r>
        <w:br/>
      </w:r>
      <w:r>
        <w:t xml:space="preserve">- Research project on improving literacy rates among primary learners in Khartoum.</w:t>
      </w:r>
    </w:p>
    <w:bookmarkEnd w:id="22"/>
    <w:bookmarkStart w:id="23" w:name="work-experience"/>
    <w:p>
      <w:pPr>
        <w:pStyle w:val="Heading2"/>
      </w:pPr>
      <w:r>
        <w:t xml:space="preserve">Work Experience</w:t>
      </w:r>
    </w:p>
    <w:p>
      <w:pPr>
        <w:numPr>
          <w:ilvl w:val="0"/>
          <w:numId w:val="1002"/>
        </w:numPr>
        <w:pStyle w:val="Compact"/>
      </w:pPr>
      <w:r>
        <w:rPr>
          <w:bCs/>
          <w:b/>
        </w:rPr>
        <w:t xml:space="preserve">Primary Teacher</w:t>
      </w:r>
      <w:r>
        <w:t xml:space="preserve">, Al-Fateh Primary School, Khartoum (2018–Present)</w:t>
      </w:r>
      <w:r>
        <w:br/>
      </w:r>
      <w:r>
        <w:t xml:space="preserve">- Designed and implemented age-appropriate lesson plans aligned with Sudan's national curriculum.</w:t>
      </w:r>
      <w:r>
        <w:br/>
      </w:r>
      <w:r>
        <w:t xml:space="preserve">- Led a class of 40+ students in subjects such as Arabic, Mathematics, Science, and Social Studies.</w:t>
      </w:r>
      <w:r>
        <w:br/>
      </w:r>
      <w:r>
        <w:t xml:space="preserve">- Conducted regular assessments to monitor progress and provided individualized support to struggling learners.</w:t>
      </w:r>
      <w:r>
        <w:br/>
      </w:r>
      <w:r>
        <w:t xml:space="preserve">- Collaborated with parents through monthly meetings to discuss student performance and behavior.</w:t>
      </w:r>
      <w:r>
        <w:br/>
      </w:r>
      <w:r>
        <w:t xml:space="preserve">- Organized extracurricular activities (e.g., storytelling competitions, science fairs) to enhance creativity and engagement.</w:t>
      </w:r>
    </w:p>
    <w:p>
      <w:pPr>
        <w:numPr>
          <w:ilvl w:val="0"/>
          <w:numId w:val="1002"/>
        </w:numPr>
        <w:pStyle w:val="Compact"/>
      </w:pPr>
      <w:r>
        <w:rPr>
          <w:bCs/>
          <w:b/>
        </w:rPr>
        <w:t xml:space="preserve">Teaching Assistant</w:t>
      </w:r>
      <w:r>
        <w:t xml:space="preserve">, Sudan National Academy for Teachers, Khartoum (2015–2018)</w:t>
      </w:r>
      <w:r>
        <w:br/>
      </w:r>
      <w:r>
        <w:t xml:space="preserve">- Assisted in training new teachers on effective classroom strategies and cultural sensitivity.</w:t>
      </w:r>
      <w:r>
        <w:br/>
      </w:r>
      <w:r>
        <w:t xml:space="preserve">- Developed teaching aids and visual resources tailored for primary students in Sudan.</w:t>
      </w:r>
      <w:r>
        <w:br/>
      </w:r>
      <w:r>
        <w:t xml:space="preserve">- Participated in workshops on integrating technology into traditional teaching methods.</w:t>
      </w:r>
    </w:p>
    <w:bookmarkEnd w:id="23"/>
    <w:bookmarkStart w:id="24" w:name="skills"/>
    <w:p>
      <w:pPr>
        <w:pStyle w:val="Heading2"/>
      </w:pPr>
      <w:r>
        <w:t xml:space="preserve">Skills</w:t>
      </w:r>
    </w:p>
    <w:p>
      <w:pPr>
        <w:numPr>
          <w:ilvl w:val="0"/>
          <w:numId w:val="1003"/>
        </w:numPr>
        <w:pStyle w:val="Compact"/>
      </w:pPr>
      <w:r>
        <w:rPr>
          <w:bCs/>
          <w:b/>
        </w:rPr>
        <w:t xml:space="preserve">Curriculum Design:</w:t>
      </w:r>
      <w:r>
        <w:t xml:space="preserve"> </w:t>
      </w:r>
      <w:r>
        <w:t xml:space="preserve">Experienced in creating and adapting lesson plans for Sudanese primary education standards.</w:t>
      </w:r>
    </w:p>
    <w:p>
      <w:pPr>
        <w:numPr>
          <w:ilvl w:val="0"/>
          <w:numId w:val="1003"/>
        </w:numPr>
        <w:pStyle w:val="Compact"/>
      </w:pPr>
      <w:r>
        <w:rPr>
          <w:bCs/>
          <w:b/>
        </w:rPr>
        <w:t xml:space="preserve">Classroom Management:</w:t>
      </w:r>
      <w:r>
        <w:t xml:space="preserve"> </w:t>
      </w:r>
      <w:r>
        <w:t xml:space="preserve">Skilled in maintaining discipline and fostering a positive learning atmosphere.</w:t>
      </w:r>
    </w:p>
    <w:p>
      <w:pPr>
        <w:numPr>
          <w:ilvl w:val="0"/>
          <w:numId w:val="1003"/>
        </w:numPr>
        <w:pStyle w:val="Compact"/>
      </w:pPr>
      <w:r>
        <w:rPr>
          <w:bCs/>
          <w:b/>
        </w:rPr>
        <w:t xml:space="preserve">Literacy Development:</w:t>
      </w:r>
      <w:r>
        <w:t xml:space="preserve"> </w:t>
      </w:r>
      <w:r>
        <w:t xml:space="preserve">Proven ability to improve reading and writing skills among young learners in Khartoum.</w:t>
      </w:r>
    </w:p>
    <w:p>
      <w:pPr>
        <w:numPr>
          <w:ilvl w:val="0"/>
          <w:numId w:val="1003"/>
        </w:numPr>
        <w:pStyle w:val="Compact"/>
      </w:pPr>
      <w:r>
        <w:rPr>
          <w:bCs/>
          <w:b/>
        </w:rPr>
        <w:t xml:space="preserve">Cultural Competence:</w:t>
      </w:r>
      <w:r>
        <w:t xml:space="preserve"> </w:t>
      </w:r>
      <w:r>
        <w:t xml:space="preserve">Deep understanding of Sudanese traditions, values, and educational challenges in Khartoum.</w:t>
      </w:r>
    </w:p>
    <w:p>
      <w:pPr>
        <w:numPr>
          <w:ilvl w:val="0"/>
          <w:numId w:val="1003"/>
        </w:numPr>
        <w:pStyle w:val="Compact"/>
      </w:pPr>
      <w:r>
        <w:rPr>
          <w:bCs/>
          <w:b/>
        </w:rPr>
        <w:t xml:space="preserve">Technology Integration:</w:t>
      </w:r>
      <w:r>
        <w:t xml:space="preserve"> </w:t>
      </w:r>
      <w:r>
        <w:t xml:space="preserve">Proficient in using digital tools (e.g., interactive whiteboards, educational apps) to enhance teaching.</w:t>
      </w:r>
    </w:p>
    <w:p>
      <w:pPr>
        <w:numPr>
          <w:ilvl w:val="0"/>
          <w:numId w:val="1003"/>
        </w:numPr>
        <w:pStyle w:val="Compact"/>
      </w:pPr>
      <w:r>
        <w:rPr>
          <w:bCs/>
          <w:b/>
        </w:rPr>
        <w:t xml:space="preserve">Communication:</w:t>
      </w:r>
      <w:r>
        <w:t xml:space="preserve"> </w:t>
      </w:r>
      <w:r>
        <w:t xml:space="preserve">Strong verbal and written communication skills in Arabic and English, with fluency in Sudanese Arabic dialects.</w:t>
      </w:r>
    </w:p>
    <w:bookmarkEnd w:id="24"/>
    <w:bookmarkStart w:id="25" w:name="languages"/>
    <w:p>
      <w:pPr>
        <w:pStyle w:val="Heading2"/>
      </w:pPr>
      <w:r>
        <w:t xml:space="preserve">Languages</w:t>
      </w:r>
    </w:p>
    <w:p>
      <w:pPr>
        <w:numPr>
          <w:ilvl w:val="0"/>
          <w:numId w:val="1004"/>
        </w:numPr>
        <w:pStyle w:val="Compact"/>
      </w:pPr>
      <w:r>
        <w:rPr>
          <w:bCs/>
          <w:b/>
        </w:rPr>
        <w:t xml:space="preserve">Arabic:</w:t>
      </w:r>
      <w:r>
        <w:t xml:space="preserve"> </w:t>
      </w:r>
      <w:r>
        <w:t xml:space="preserve">Native proficiency.</w:t>
      </w:r>
      <w:r>
        <w:br/>
      </w:r>
      <w:r>
        <w:rPr>
          <w:bCs/>
          <w:b/>
        </w:rPr>
        <w:t xml:space="preserve">English:</w:t>
      </w:r>
      <w:r>
        <w:t xml:space="preserve"> </w:t>
      </w:r>
      <w:r>
        <w:t xml:space="preserve">Fluently written and spoken, with a TOEFL score of [X] (if applicable).</w:t>
      </w:r>
      <w:r>
        <w:br/>
      </w:r>
      <w:r>
        <w:rPr>
          <w:bCs/>
          <w:b/>
        </w:rPr>
        <w:t xml:space="preserve">Sudanese Dialects:</w:t>
      </w:r>
      <w:r>
        <w:t xml:space="preserve"> </w:t>
      </w:r>
      <w:r>
        <w:t xml:space="preserve">Comfortable communicating with local communities in Khartoum.</w:t>
      </w:r>
    </w:p>
    <w:bookmarkEnd w:id="25"/>
    <w:bookmarkStart w:id="26" w:name="certifications"/>
    <w:p>
      <w:pPr>
        <w:pStyle w:val="Heading2"/>
      </w:pPr>
      <w:r>
        <w:t xml:space="preserve">Certifications</w:t>
      </w:r>
    </w:p>
    <w:p>
      <w:pPr>
        <w:numPr>
          <w:ilvl w:val="0"/>
          <w:numId w:val="1005"/>
        </w:numPr>
        <w:pStyle w:val="Compact"/>
      </w:pPr>
      <w:r>
        <w:rPr>
          <w:bCs/>
          <w:b/>
        </w:rPr>
        <w:t xml:space="preserve">Teaching Qualification Certificate (TQC)</w:t>
      </w:r>
      <w:r>
        <w:t xml:space="preserve">, Sudan Ministry of Education (2017)</w:t>
      </w:r>
      <w:r>
        <w:br/>
      </w:r>
      <w:r>
        <w:t xml:space="preserve">- Validated expertise in teaching methods and student-centered learning.</w:t>
      </w:r>
    </w:p>
    <w:p>
      <w:pPr>
        <w:numPr>
          <w:ilvl w:val="0"/>
          <w:numId w:val="1005"/>
        </w:numPr>
        <w:pStyle w:val="Compact"/>
      </w:pPr>
      <w:r>
        <w:rPr>
          <w:bCs/>
          <w:b/>
        </w:rPr>
        <w:t xml:space="preserve">ICT in Education Training</w:t>
      </w:r>
      <w:r>
        <w:t xml:space="preserve">, Khartoum Institute of Technology (2019)</w:t>
      </w:r>
      <w:r>
        <w:br/>
      </w:r>
      <w:r>
        <w:t xml:space="preserve">- Trained on using digital platforms to support primary education in Sudan.</w:t>
      </w:r>
    </w:p>
    <w:bookmarkEnd w:id="26"/>
    <w:bookmarkStart w:id="27" w:name="professional-affiliations"/>
    <w:p>
      <w:pPr>
        <w:pStyle w:val="Heading2"/>
      </w:pPr>
      <w:r>
        <w:t xml:space="preserve">Professional Affiliations</w:t>
      </w:r>
    </w:p>
    <w:p>
      <w:pPr>
        <w:numPr>
          <w:ilvl w:val="0"/>
          <w:numId w:val="1006"/>
        </w:numPr>
        <w:pStyle w:val="Compact"/>
      </w:pPr>
      <w:r>
        <w:rPr>
          <w:bCs/>
          <w:b/>
        </w:rPr>
        <w:t xml:space="preserve">Sudan Teachers' Association (STA)</w:t>
      </w:r>
      <w:r>
        <w:t xml:space="preserve"> </w:t>
      </w:r>
      <w:r>
        <w:t xml:space="preserve">– Member since [Year].</w:t>
      </w:r>
      <w:r>
        <w:br/>
      </w:r>
      <w:r>
        <w:t xml:space="preserve">- Participated in regional seminars on improving primary education in Khartoum.</w:t>
      </w:r>
    </w:p>
    <w:p>
      <w:pPr>
        <w:numPr>
          <w:ilvl w:val="0"/>
          <w:numId w:val="1006"/>
        </w:numPr>
        <w:pStyle w:val="Compact"/>
      </w:pPr>
      <w:r>
        <w:rPr>
          <w:bCs/>
          <w:b/>
        </w:rPr>
        <w:t xml:space="preserve">Khartoum Education Development Network</w:t>
      </w:r>
      <w:r>
        <w:t xml:space="preserve"> </w:t>
      </w:r>
      <w:r>
        <w:t xml:space="preserve">– Active contributor to local teacher forums and workshops.</w:t>
      </w:r>
    </w:p>
    <w:bookmarkEnd w:id="27"/>
    <w:bookmarkStart w:id="28" w:name="references"/>
    <w:p>
      <w:pPr>
        <w:pStyle w:val="Heading2"/>
      </w:pPr>
      <w:r>
        <w:t xml:space="preserve">References</w:t>
      </w:r>
    </w:p>
    <w:p>
      <w:pPr>
        <w:pStyle w:val="FirstParagraph"/>
      </w:pPr>
      <w:r>
        <w:t xml:space="preserve">Available upon request. References include current and former school administrators, colleagues, and educational consultants in Sudan Khartoum.</w:t>
      </w:r>
    </w:p>
    <w:bookmarkEnd w:id="28"/>
    <w:p>
      <w:pPr>
        <w:pStyle w:val="BodyText"/>
      </w:pPr>
      <w:r>
        <w:rPr>
          <w:bCs/>
          <w:b/>
        </w:rPr>
        <w:t xml:space="preserve">Note:</w:t>
      </w:r>
      <w:r>
        <w:t xml:space="preserve"> </w:t>
      </w:r>
      <w:r>
        <w:t xml:space="preserve">This Curriculum Vitae is tailored for a Primary Teacher role in Sudan Khartoum. It emphasizes cultural relevance, regional experience, and alignment with national educational goals.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Teacher Primary, Sudan Khartoum</dc:title>
  <dc:creator/>
  <dc:language>en</dc:language>
  <cp:keywords/>
  <dcterms:created xsi:type="dcterms:W3CDTF">2026-07-28T19:22:40Z</dcterms:created>
  <dcterms:modified xsi:type="dcterms:W3CDTF">2026-07-28T19:22:40Z</dcterms:modified>
</cp:coreProperties>
</file>

<file path=docProps/custom.xml><?xml version="1.0" encoding="utf-8"?>
<Properties xmlns="http://schemas.openxmlformats.org/officeDocument/2006/custom-properties" xmlns:vt="http://schemas.openxmlformats.org/officeDocument/2006/docPropsVTypes"/>
</file>