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Primary,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2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Amina Yusupova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05.08.1985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amina.yusupova@example.com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+998 93 123 4567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Tashkent, 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10 years of experience in educating young learners in Tashkent, Uzbekistan. Committed to fostering a stimulating and inclusive learning environment that aligns with the national education standards of Uzbekistan. Proficient in developing age-appropriate curricula, integrating technology into classroom instruction, and promoting holistic student development. A strong advocate for the principles of "Yoshlar Xalq" (Youth People) initiative, emphasizing character building and civic responsibility in primary education.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in Primary Teaching</w:t>
      </w:r>
      <w:r>
        <w:br/>
      </w:r>
      <w:r>
        <w:t xml:space="preserve">State Pedagogical University named after Nizami Ganjavi, Tashkent, Uzbekistan</w:t>
      </w:r>
      <w:r>
        <w:br/>
      </w:r>
      <w:r>
        <w:t xml:space="preserve">Graduated: June 2008</w:t>
      </w:r>
    </w:p>
    <w:p>
      <w:pPr>
        <w:pStyle w:val="BodyText"/>
      </w:pPr>
      <w:r>
        <w:rPr>
          <w:bCs/>
          <w:b/>
        </w:rPr>
        <w:t xml:space="preserve">Master of Education in Curriculum Development</w:t>
      </w:r>
      <w:r>
        <w:br/>
      </w:r>
      <w:r>
        <w:t xml:space="preserve">Tashkent State University of World Languages, Tashkent, Uzbekistan</w:t>
      </w:r>
      <w:r>
        <w:br/>
      </w:r>
      <w:r>
        <w:t xml:space="preserve">Graduated: July 2015</w:t>
      </w:r>
    </w:p>
    <w:p>
      <w:pPr>
        <w:pStyle w:val="BodyText"/>
      </w:pPr>
      <w:r>
        <w:rPr>
          <w:bCs/>
          <w:b/>
        </w:rPr>
        <w:t xml:space="preserve">Professional Development Certifications:</w:t>
      </w:r>
    </w:p>
    <w:p>
      <w:pPr>
        <w:numPr>
          <w:ilvl w:val="0"/>
          <w:numId w:val="1001"/>
        </w:numPr>
        <w:pStyle w:val="Compact"/>
      </w:pPr>
      <w:r>
        <w:t xml:space="preserve">Certificate in Digital Pedagogy (2020) - Tashkent Institute of Education</w:t>
      </w:r>
    </w:p>
    <w:p>
      <w:pPr>
        <w:numPr>
          <w:ilvl w:val="0"/>
          <w:numId w:val="1001"/>
        </w:numPr>
        <w:pStyle w:val="Compact"/>
      </w:pPr>
      <w:r>
        <w:t xml:space="preserve">Certificate in Inclusive Education (2019) - Ministry of Public Education, Uzbekistan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Primary Teacher</w:t>
      </w:r>
      <w:r>
        <w:br/>
      </w:r>
      <w:r>
        <w:t xml:space="preserve">Al-Farabi State University Primary School, Tashkent, Uzbekistan</w:t>
      </w:r>
      <w:r>
        <w:br/>
      </w:r>
      <w: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the national primary curriculum for grades 1–4, emphasizing literacy, numeracy, and critical thinking skills.</w:t>
      </w:r>
    </w:p>
    <w:p>
      <w:pPr>
        <w:numPr>
          <w:ilvl w:val="0"/>
          <w:numId w:val="1002"/>
        </w:numPr>
        <w:pStyle w:val="Compact"/>
      </w:pPr>
      <w:r>
        <w:t xml:space="preserve">Integrated digital tools such as interactive whiteboards and educational apps to enhance student engagement in Tashkent's modern classrooms.</w:t>
      </w:r>
    </w:p>
    <w:p>
      <w:pPr>
        <w:numPr>
          <w:ilvl w:val="0"/>
          <w:numId w:val="1002"/>
        </w:numPr>
        <w:pStyle w:val="Compact"/>
      </w:pPr>
      <w:r>
        <w:t xml:space="preserve">Mentored 5 new teachers annually, contributing to the professional growth of educators in Tashkent's education system.</w:t>
      </w:r>
    </w:p>
    <w:p>
      <w:pPr>
        <w:numPr>
          <w:ilvl w:val="0"/>
          <w:numId w:val="1002"/>
        </w:numPr>
        <w:pStyle w:val="Compact"/>
      </w:pPr>
      <w:r>
        <w:t xml:space="preserve">Organized school-wide events aligned with Uzbekistan's national cultural heritage, such as "Navruz" and "Independence Day," to promote patriotism among students.</w:t>
      </w:r>
    </w:p>
    <w:p>
      <w:pPr>
        <w:pStyle w:val="FirstParagraph"/>
      </w:pPr>
      <w:r>
        <w:rPr>
          <w:bCs/>
          <w:b/>
        </w:rPr>
        <w:t xml:space="preserve">Assistant Teacher</w:t>
      </w:r>
      <w:r>
        <w:br/>
      </w:r>
      <w:r>
        <w:t xml:space="preserve">Tashkent Primary School No. 23, Tashkent, Uzbekistan</w:t>
      </w:r>
      <w:r>
        <w:br/>
      </w:r>
      <w:r>
        <w:t xml:space="preserve">August 2010 – December 2014</w:t>
      </w:r>
    </w:p>
    <w:p>
      <w:pPr>
        <w:numPr>
          <w:ilvl w:val="0"/>
          <w:numId w:val="1003"/>
        </w:numPr>
        <w:pStyle w:val="Compact"/>
      </w:pPr>
      <w:r>
        <w:t xml:space="preserve">Supported classroom management and lesson planning for grades 1–3, focusing on the "New Uzbekistan" educational reforms.</w:t>
      </w:r>
    </w:p>
    <w:p>
      <w:pPr>
        <w:numPr>
          <w:ilvl w:val="0"/>
          <w:numId w:val="1003"/>
        </w:numPr>
        <w:pStyle w:val="Compact"/>
      </w:pPr>
      <w:r>
        <w:t xml:space="preserve">Collaborated with parents to create individualized learning plans for students with diverse needs, in line with Uzbekistan's inclusive education policies.</w:t>
      </w:r>
    </w:p>
    <w:p>
      <w:pPr>
        <w:numPr>
          <w:ilvl w:val="0"/>
          <w:numId w:val="1003"/>
        </w:numPr>
        <w:pStyle w:val="Compact"/>
      </w:pPr>
      <w:r>
        <w:t xml:space="preserve">Participated in regional teacher training workshops organized by the Tashkent Regional Education Department.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and adapting lesson plans to meet Uzbekistan's primary education standards, including the "New Curriculum 2023" guidelines.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structured yet creative learning environment, particularly for multilingual classrooms in Tashkent.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digital platforms like "EduTashkent" and "Online School" to support remote and blended learning, especially during the pandemic.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Familiar with Uzbek traditions, language (Uzbek and Russian), and the importance of teaching civic values in primary education.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interact effectively with students, parents, and colleagues in Tashkent's multicultural society.</w:t>
      </w:r>
    </w:p>
    <w:bookmarkEnd w:id="24"/>
    <w:bookmarkStart w:id="25" w:name="certifications-professional-achievements"/>
    <w:p>
      <w:pPr>
        <w:pStyle w:val="Heading2"/>
      </w:pPr>
      <w:r>
        <w:t xml:space="preserve">Certifications &amp; Professional Achievements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Teacher of the Year (2021)</w:t>
      </w:r>
      <w:r>
        <w:t xml:space="preserve"> </w:t>
      </w:r>
      <w:r>
        <w:t xml:space="preserve">- Recognized by the Ministry of Public Education, Uzbekistan, for outstanding contributions to primary education in Tashkent.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Early Childhood Education</w:t>
      </w:r>
      <w:r>
        <w:t xml:space="preserve"> </w:t>
      </w:r>
      <w:r>
        <w:t xml:space="preserve">- Tashkent Center for Educational Development (2018).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Participation in UNESCO Workshop on Sustainable Development Goals (SDGs) in Education</w:t>
      </w:r>
      <w:r>
        <w:t xml:space="preserve"> </w:t>
      </w:r>
      <w:r>
        <w:t xml:space="preserve">- Tashkent, 2022.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Uzbek: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Fluent (B1 level)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(B1 level) – IELTS 5.5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school principals, colleagues, and educational authorities in Tashkent, Uzbekistan.</w:t>
      </w:r>
    </w:p>
    <w:bookmarkEnd w:id="27"/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amina.yusupova@example.com | +998 93 123 4567 | Tashkent, Uzbekistan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Primary, Uzbekistan Tashkent</dc:title>
  <dc:creator/>
  <dc:language>en</dc:language>
  <cp:keywords/>
  <dcterms:created xsi:type="dcterms:W3CDTF">2026-07-23T15:02:40Z</dcterms:created>
  <dcterms:modified xsi:type="dcterms:W3CDTF">2026-07-23T15:02:40Z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