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Algiers, Algeria</w:t>
      </w:r>
    </w:p>
    <w:bookmarkStart w:id="20" w:name="purpose-of-the-curriculum-vitae"/>
    <w:p>
      <w:pPr>
        <w:pStyle w:val="Heading2"/>
      </w:pPr>
      <w:r>
        <w:t xml:space="preserve">Purpose of the Curriculum Vitae</w:t>
      </w:r>
    </w:p>
    <w:p>
      <w:pPr>
        <w:pStyle w:val="FirstParagraph"/>
      </w:pPr>
      <w:r>
        <w:t xml:space="preserve">This Curriculum Vitae outlines the professional and academic background of a qualified Secondary Teacher with extensive experience in Algeria Algiers. The document is tailored to meet the requirements of educational institutions in Algeria, emphasizing expertise in secondary education, pedagogical methods, and alignment with national educational standards.</w:t>
      </w:r>
    </w:p>
    <w:bookmarkEnd w:id="20"/>
    <w:bookmarkStart w:id="21" w:name="objective"/>
    <w:p>
      <w:pPr>
        <w:pStyle w:val="Heading2"/>
      </w:pPr>
      <w:r>
        <w:t xml:space="preserve">Objective</w:t>
      </w:r>
    </w:p>
    <w:p>
      <w:pPr>
        <w:pStyle w:val="FirstParagraph"/>
      </w:pPr>
      <w:r>
        <w:t xml:space="preserve">To secure a position as a Secondary Teacher in an esteemed institution within Algeria Algiers, contributing to the academic and personal development of students while adhering to the Algerian Ministry of Education's guidelines. The goal is to combine pedagogical excellence with innovation in teaching practices to foster a dynamic learning environment.</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Mathematics, French Language, or Sciences]</w:t>
      </w:r>
    </w:p>
    <w:p>
      <w:pPr>
        <w:numPr>
          <w:ilvl w:val="0"/>
          <w:numId w:val="1001"/>
        </w:numPr>
        <w:pStyle w:val="Compact"/>
      </w:pPr>
      <w:r>
        <w:rPr>
          <w:bCs/>
          <w:b/>
        </w:rPr>
        <w:t xml:space="preserve">Diplôme d'Enseignement Secondaire (DES)</w:t>
      </w:r>
    </w:p>
    <w:p>
      <w:pPr>
        <w:numPr>
          <w:ilvl w:val="0"/>
          <w:numId w:val="1001"/>
        </w:numPr>
        <w:pStyle w:val="Compact"/>
      </w:pPr>
      <w:r>
        <w:rPr>
          <w:bCs/>
          <w:b/>
        </w:rPr>
        <w:t xml:space="preserve">Master’s Degree in Education (optional)</w:t>
      </w:r>
    </w:p>
    <w:bookmarkEnd w:id="22"/>
    <w:bookmarkStart w:id="25" w:name="professional-experience"/>
    <w:p>
      <w:pPr>
        <w:pStyle w:val="Heading2"/>
      </w:pPr>
      <w:r>
        <w:t xml:space="preserve">Professional Experience</w:t>
      </w:r>
    </w:p>
    <w:bookmarkStart w:id="23" w:name="X7f88cb12402c1ea066f3fab03473d844607607f"/>
    <w:p>
      <w:pPr>
        <w:pStyle w:val="Heading3"/>
      </w:pPr>
      <w:r>
        <w:t xml:space="preserve">Secondary Teacher - [School Name], Algiers, Algeria</w:t>
      </w:r>
    </w:p>
    <w:p>
      <w:pPr>
        <w:pStyle w:val="FirstParagraph"/>
      </w:pPr>
      <w:r>
        <w:rPr>
          <w:iCs/>
          <w:i/>
        </w:rPr>
        <w:t xml:space="preserve">[Start Date] – Present</w:t>
      </w:r>
    </w:p>
    <w:p>
      <w:pPr>
        <w:numPr>
          <w:ilvl w:val="0"/>
          <w:numId w:val="1002"/>
        </w:numPr>
        <w:pStyle w:val="Compact"/>
      </w:pPr>
      <w:r>
        <w:t xml:space="preserve">Teaching [Subject] to students in grades 10–12, ensuring alignment with the Algerian national curriculum.</w:t>
      </w:r>
    </w:p>
    <w:p>
      <w:pPr>
        <w:numPr>
          <w:ilvl w:val="0"/>
          <w:numId w:val="1002"/>
        </w:numPr>
        <w:pStyle w:val="Compact"/>
      </w:pPr>
      <w:r>
        <w:t xml:space="preserve">Designing interactive lesson plans and integrating technology (e.g., digital tools, educational software) to enhance student engagement.</w:t>
      </w:r>
    </w:p>
    <w:p>
      <w:pPr>
        <w:numPr>
          <w:ilvl w:val="0"/>
          <w:numId w:val="1002"/>
        </w:numPr>
        <w:pStyle w:val="Compact"/>
      </w:pPr>
      <w:r>
        <w:t xml:space="preserve">Providing mentorship to junior teachers and participating in pedagogical workshops organized by the Algerian Ministry of Education.</w:t>
      </w:r>
    </w:p>
    <w:p>
      <w:pPr>
        <w:numPr>
          <w:ilvl w:val="0"/>
          <w:numId w:val="1002"/>
        </w:numPr>
        <w:pStyle w:val="Compact"/>
      </w:pPr>
      <w:r>
        <w:t xml:space="preserve">Evaluating student performance through continuous assessment and contributing to the development of school improvement plans.</w:t>
      </w:r>
    </w:p>
    <w:bookmarkEnd w:id="23"/>
    <w:bookmarkStart w:id="24" w:name="Xda478327d03f38ea3613eeef5fc407c2a7be375"/>
    <w:p>
      <w:pPr>
        <w:pStyle w:val="Heading3"/>
      </w:pPr>
      <w:r>
        <w:t xml:space="preserve">Substitute Teacher - [School Name], Algiers, Algeria</w:t>
      </w:r>
    </w:p>
    <w:p>
      <w:pPr>
        <w:pStyle w:val="FirstParagraph"/>
      </w:pPr>
      <w:r>
        <w:rPr>
          <w:iCs/>
          <w:i/>
        </w:rPr>
        <w:t xml:space="preserve">[Start Date] – [End Date]</w:t>
      </w:r>
    </w:p>
    <w:p>
      <w:pPr>
        <w:numPr>
          <w:ilvl w:val="0"/>
          <w:numId w:val="1003"/>
        </w:numPr>
        <w:pStyle w:val="Compact"/>
      </w:pPr>
      <w:r>
        <w:t xml:space="preserve">Covering classes for absent teachers, maintaining academic standards and student discipline.</w:t>
      </w:r>
    </w:p>
    <w:p>
      <w:pPr>
        <w:numPr>
          <w:ilvl w:val="0"/>
          <w:numId w:val="1003"/>
        </w:numPr>
        <w:pStyle w:val="Compact"/>
      </w:pPr>
      <w:r>
        <w:t xml:space="preserve">Fostering a supportive learning environment and adapting teaching strategies to meet the needs of diverse learners.</w:t>
      </w:r>
    </w:p>
    <w:p>
      <w:pPr>
        <w:numPr>
          <w:ilvl w:val="0"/>
          <w:numId w:val="1003"/>
        </w:numPr>
        <w:pStyle w:val="Compact"/>
      </w:pPr>
      <w:r>
        <w:t xml:space="preserve">Collaborating with school administrators to address classroom challenges and improve overall educational outcomes.</w:t>
      </w:r>
    </w:p>
    <w:bookmarkEnd w:id="24"/>
    <w:bookmarkEnd w:id="25"/>
    <w:bookmarkStart w:id="26" w:name="key-skills"/>
    <w:p>
      <w:pPr>
        <w:pStyle w:val="Heading2"/>
      </w:pPr>
      <w:r>
        <w:t xml:space="preserve">Key Skills</w:t>
      </w:r>
    </w:p>
    <w:p>
      <w:pPr>
        <w:numPr>
          <w:ilvl w:val="0"/>
          <w:numId w:val="1004"/>
        </w:numPr>
        <w:pStyle w:val="Compact"/>
      </w:pPr>
      <w:r>
        <w:rPr>
          <w:bCs/>
          <w:b/>
        </w:rPr>
        <w:t xml:space="preserve">Pedagogical Expertise:</w:t>
      </w:r>
      <w:r>
        <w:t xml:space="preserve"> </w:t>
      </w:r>
      <w:r>
        <w:t xml:space="preserve">Proficient in teaching methodologies specific to secondary education in Algeria, including project-based learning and differentiated instruction.</w:t>
      </w:r>
    </w:p>
    <w:p>
      <w:pPr>
        <w:numPr>
          <w:ilvl w:val="0"/>
          <w:numId w:val="1004"/>
        </w:numPr>
        <w:pStyle w:val="Compact"/>
      </w:pPr>
      <w:r>
        <w:rPr>
          <w:bCs/>
          <w:b/>
        </w:rPr>
        <w:t xml:space="preserve">Curriculum Development:</w:t>
      </w:r>
      <w:r>
        <w:t xml:space="preserve"> </w:t>
      </w:r>
      <w:r>
        <w:t xml:space="preserve">Experienced in creating and implementing lesson plans aligned with the Algerian educational framework.</w:t>
      </w:r>
    </w:p>
    <w:p>
      <w:pPr>
        <w:numPr>
          <w:ilvl w:val="0"/>
          <w:numId w:val="1004"/>
        </w:numPr>
        <w:pStyle w:val="Compact"/>
      </w:pPr>
      <w:r>
        <w:rPr>
          <w:bCs/>
          <w:b/>
        </w:rPr>
        <w:t xml:space="preserve">Cultural Sensitivity:</w:t>
      </w:r>
      <w:r>
        <w:t xml:space="preserve"> </w:t>
      </w:r>
      <w:r>
        <w:t xml:space="preserve">Familiarity with the diverse socio-cultural context of Algeria Algiers, enabling effective communication with students and families.</w:t>
      </w:r>
    </w:p>
    <w:p>
      <w:pPr>
        <w:numPr>
          <w:ilvl w:val="0"/>
          <w:numId w:val="1004"/>
        </w:numPr>
        <w:pStyle w:val="Compact"/>
      </w:pPr>
      <w:r>
        <w:rPr>
          <w:bCs/>
          <w:b/>
        </w:rPr>
        <w:t xml:space="preserve">Language Proficiency:</w:t>
      </w:r>
      <w:r>
        <w:t xml:space="preserve"> </w:t>
      </w:r>
      <w:r>
        <w:t xml:space="preserve">Fluency in French (official language) and Arabic, with intermediate knowledge of English for international collaboration.</w:t>
      </w:r>
    </w:p>
    <w:p>
      <w:pPr>
        <w:numPr>
          <w:ilvl w:val="0"/>
          <w:numId w:val="1004"/>
        </w:numPr>
        <w:pStyle w:val="Compact"/>
      </w:pPr>
      <w:r>
        <w:rPr>
          <w:bCs/>
          <w:b/>
        </w:rPr>
        <w:t xml:space="preserve">Classroom Management:</w:t>
      </w:r>
      <w:r>
        <w:t xml:space="preserve"> </w:t>
      </w:r>
      <w:r>
        <w:t xml:space="preserve">Proven ability to maintain a disciplined and inclusive classroom environment.</w:t>
      </w:r>
    </w:p>
    <w:bookmarkEnd w:id="26"/>
    <w:bookmarkStart w:id="27" w:name="certifications"/>
    <w:p>
      <w:pPr>
        <w:pStyle w:val="Heading2"/>
      </w:pPr>
      <w:r>
        <w:t xml:space="preserve">Certifications</w:t>
      </w:r>
    </w:p>
    <w:p>
      <w:pPr>
        <w:numPr>
          <w:ilvl w:val="0"/>
          <w:numId w:val="1005"/>
        </w:numPr>
        <w:pStyle w:val="Compact"/>
      </w:pPr>
      <w:r>
        <w:rPr>
          <w:bCs/>
          <w:b/>
        </w:rPr>
        <w:t xml:space="preserve">Diplôme d'Enseignement Secondaire (DES)</w:t>
      </w:r>
      <w:r>
        <w:t xml:space="preserve"> </w:t>
      </w:r>
      <w:r>
        <w:t xml:space="preserve">– Algerian Ministry of Education, [Year]</w:t>
      </w:r>
    </w:p>
    <w:p>
      <w:pPr>
        <w:numPr>
          <w:ilvl w:val="0"/>
          <w:numId w:val="1005"/>
        </w:numPr>
        <w:pStyle w:val="Compact"/>
      </w:pPr>
      <w:r>
        <w:rPr>
          <w:bCs/>
          <w:b/>
        </w:rPr>
        <w:t xml:space="preserve">Formation Initiale des Professeurs (FIP)</w:t>
      </w:r>
      <w:r>
        <w:t xml:space="preserve"> </w:t>
      </w:r>
      <w:r>
        <w:t xml:space="preserve">– [Institution Name], Algiers, [Year]</w:t>
      </w:r>
    </w:p>
    <w:p>
      <w:pPr>
        <w:numPr>
          <w:ilvl w:val="0"/>
          <w:numId w:val="1005"/>
        </w:numPr>
        <w:pStyle w:val="Compact"/>
      </w:pPr>
      <w:r>
        <w:rPr>
          <w:bCs/>
          <w:b/>
        </w:rPr>
        <w:t xml:space="preserve">Certification in Educational Technology</w:t>
      </w:r>
      <w:r>
        <w:t xml:space="preserve"> </w:t>
      </w:r>
      <w:r>
        <w:t xml:space="preserve">– [Platform/Institute], [Year]</w:t>
      </w:r>
    </w:p>
    <w:bookmarkEnd w:id="27"/>
    <w:bookmarkStart w:id="28" w:name="professional-development"/>
    <w:p>
      <w:pPr>
        <w:pStyle w:val="Heading2"/>
      </w:pPr>
      <w:r>
        <w:t xml:space="preserve">Professional Development</w:t>
      </w:r>
    </w:p>
    <w:p>
      <w:pPr>
        <w:pStyle w:val="FirstParagraph"/>
      </w:pPr>
      <w:r>
        <w:rPr>
          <w:bCs/>
          <w:b/>
        </w:rPr>
        <w:t xml:space="preserve">Workshops and Seminars:</w:t>
      </w:r>
    </w:p>
    <w:p>
      <w:pPr>
        <w:numPr>
          <w:ilvl w:val="0"/>
          <w:numId w:val="1006"/>
        </w:numPr>
        <w:pStyle w:val="Compact"/>
      </w:pPr>
      <w:r>
        <w:t xml:space="preserve">"Innovative Teaching Strategies for Secondary Education" – Algerian Association of Educators, [Year]</w:t>
      </w:r>
    </w:p>
    <w:p>
      <w:pPr>
        <w:numPr>
          <w:ilvl w:val="0"/>
          <w:numId w:val="1006"/>
        </w:numPr>
        <w:pStyle w:val="Compact"/>
      </w:pPr>
      <w:r>
        <w:t xml:space="preserve">"Digital Tools in the Classroom" – Ministry of Education, Algiers, [Year]</w:t>
      </w:r>
    </w:p>
    <w:p>
      <w:pPr>
        <w:pStyle w:val="FirstParagraph"/>
      </w:pPr>
      <w:r>
        <w:rPr>
          <w:bCs/>
          <w:b/>
        </w:rPr>
        <w:t xml:space="preserve">Research and Publications:</w:t>
      </w:r>
    </w:p>
    <w:p>
      <w:pPr>
        <w:numPr>
          <w:ilvl w:val="0"/>
          <w:numId w:val="1007"/>
        </w:numPr>
        <w:pStyle w:val="Compact"/>
      </w:pPr>
      <w:r>
        <w:t xml:space="preserve">Contributed to a study on "Improving Student Engagement through Interactive Learning" published in the Algerian Journal of Educational Research.</w:t>
      </w:r>
    </w:p>
    <w:bookmarkEnd w:id="28"/>
    <w:bookmarkStart w:id="29" w:name="language-skills"/>
    <w:p>
      <w:pPr>
        <w:pStyle w:val="Heading2"/>
      </w:pPr>
      <w:r>
        <w:t xml:space="preserve">Language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Arabic:</w:t>
      </w:r>
      <w:r>
        <w:t xml:space="preserve"> </w:t>
      </w:r>
      <w:r>
        <w:t xml:space="preserve">Fluent, with ability to communicate effectively in academic and professional settings.</w:t>
      </w:r>
    </w:p>
    <w:p>
      <w:pPr>
        <w:numPr>
          <w:ilvl w:val="0"/>
          <w:numId w:val="1008"/>
        </w:numPr>
        <w:pStyle w:val="Compact"/>
      </w:pPr>
      <w:r>
        <w:rPr>
          <w:bCs/>
          <w:b/>
        </w:rPr>
        <w:t xml:space="preserve">English:</w:t>
      </w:r>
      <w:r>
        <w:t xml:space="preserve"> </w:t>
      </w:r>
      <w:r>
        <w:t xml:space="preserve">Intermediate level (reading/writing), with basic conversational skills for international collaboration.</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Membre de l'Association des Professeurs Algériens (APA), [Year – Present]</w:t>
      </w:r>
    </w:p>
    <w:p>
      <w:pPr>
        <w:numPr>
          <w:ilvl w:val="0"/>
          <w:numId w:val="1009"/>
        </w:numPr>
        <w:pStyle w:val="Compact"/>
      </w:pPr>
      <w:r>
        <w:t xml:space="preserve">Participation in the National Conference on Education Reform, Algiers, [Year]</w:t>
      </w:r>
    </w:p>
    <w:p>
      <w:pPr>
        <w:pStyle w:val="FirstParagraph"/>
      </w:pPr>
      <w:r>
        <w:rPr>
          <w:bCs/>
          <w:b/>
        </w:rPr>
        <w:t xml:space="preserve">Volunteer Work:</w:t>
      </w:r>
    </w:p>
    <w:p>
      <w:pPr>
        <w:numPr>
          <w:ilvl w:val="0"/>
          <w:numId w:val="1010"/>
        </w:numPr>
        <w:pStyle w:val="Compact"/>
      </w:pPr>
      <w:r>
        <w:t xml:space="preserve">Tutoring underprivileged students in Algiers to improve literacy and numeracy skills.</w:t>
      </w:r>
    </w:p>
    <w:p>
      <w:pPr>
        <w:numPr>
          <w:ilvl w:val="0"/>
          <w:numId w:val="1010"/>
        </w:numPr>
        <w:pStyle w:val="Compact"/>
      </w:pPr>
      <w:r>
        <w:t xml:space="preserve">Organizing extracurricular activities for secondary school students to promote creativity and critical thinking.</w:t>
      </w:r>
    </w:p>
    <w:p>
      <w:pPr>
        <w:pStyle w:val="FirstParagraph"/>
      </w:pPr>
      <w:r>
        <w:rPr>
          <w:bCs/>
          <w:b/>
        </w:rPr>
        <w:t xml:space="preserve">References:</w:t>
      </w:r>
    </w:p>
    <w:p>
      <w:pPr>
        <w:numPr>
          <w:ilvl w:val="0"/>
          <w:numId w:val="1011"/>
        </w:numPr>
        <w:pStyle w:val="Compact"/>
      </w:pPr>
      <w:r>
        <w:t xml:space="preserve">Available upon request from [Principal Name], [School Name], Algiers, Algeria.</w:t>
      </w:r>
    </w:p>
    <w:bookmarkEnd w:id="30"/>
    <w:bookmarkStart w:id="31" w:name="conclusion"/>
    <w:p>
      <w:pPr>
        <w:pStyle w:val="Heading2"/>
      </w:pPr>
      <w:r>
        <w:t xml:space="preserve">Conclusion</w:t>
      </w:r>
    </w:p>
    <w:p>
      <w:pPr>
        <w:pStyle w:val="FirstParagraph"/>
      </w:pPr>
      <w:r>
        <w:t xml:space="preserve">This Curriculum Vitae highlights the qualifications and experiences of a dedicated Secondary Teacher in Algeria Algiers. With a strong foundation in pedagogy, cultural awareness, and commitment to educational excellence, the candidate is well-equipped to contribute to the academic success of students and the growth of educational institutions in Algeria.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Algeria Algiers</dc:title>
  <dc:creator/>
  <dc:language>en</dc:language>
  <cp:keywords/>
  <dcterms:created xsi:type="dcterms:W3CDTF">2025-11-30T04:07:15Z</dcterms:created>
  <dcterms:modified xsi:type="dcterms:W3CDTF">2025-11-30T04:07:15Z</dcterms:modified>
</cp:coreProperties>
</file>

<file path=docProps/custom.xml><?xml version="1.0" encoding="utf-8"?>
<Properties xmlns="http://schemas.openxmlformats.org/officeDocument/2006/custom-properties" xmlns:vt="http://schemas.openxmlformats.org/officeDocument/2006/docPropsVTypes"/>
</file>