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Argentina</w:t>
      </w:r>
      <w:r>
        <w:t xml:space="preserve"> </w:t>
      </w:r>
      <w:r>
        <w:t xml:space="preserve">Buenos</w:t>
      </w:r>
      <w:r>
        <w:t xml:space="preserve"> </w:t>
      </w:r>
      <w:r>
        <w:t xml:space="preserve">Aires</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[Address, Buenos Aires, Argentina]</w:t>
      </w:r>
    </w:p>
    <w:bookmarkStart w:id="20" w:name="professional-summary"/>
    <w:p>
      <w:pPr>
        <w:pStyle w:val="Heading2"/>
      </w:pPr>
      <w:r>
        <w:t xml:space="preserve">Professional Summary</w:t>
      </w:r>
    </w:p>
    <w:p>
      <w:pPr>
        <w:pStyle w:val="FirstParagraph"/>
      </w:pPr>
      <w:r>
        <w:t xml:space="preserve">A dedicated and passionate Secondary Teacher with over 8 years of experience in educational institutions across Buenos Aires, Argentina. Specializing in subjects such as Spanish Language and Literature, History, and Social Sciences. Committed to fostering critical thinking, creativity, and academic excellence among secondary students. Proven expertise in curriculum development, classroom management, and student-centered teaching methods aligned with the Argentine National Education System (Sistema Nacional de Educación). A strong advocate for inclusive education and the integration of technology in teaching to meet the evolving needs of 21st-century learners.</w:t>
      </w:r>
    </w:p>
    <w:bookmarkEnd w:id="20"/>
    <w:bookmarkStart w:id="21" w:name="education"/>
    <w:p>
      <w:pPr>
        <w:pStyle w:val="Heading2"/>
      </w:pPr>
      <w:r>
        <w:t xml:space="preserve">Education</w:t>
      </w:r>
    </w:p>
    <w:p>
      <w:pPr>
        <w:numPr>
          <w:ilvl w:val="0"/>
          <w:numId w:val="1001"/>
        </w:numPr>
        <w:pStyle w:val="Compact"/>
      </w:pPr>
      <w:r>
        <w:rPr>
          <w:bCs/>
          <w:b/>
        </w:rPr>
        <w:t xml:space="preserve">Licenciatura en Ciencias de la Educación</w:t>
      </w:r>
      <w:r>
        <w:t xml:space="preserve"> </w:t>
      </w:r>
      <w:r>
        <w:t xml:space="preserve">(Secondary Education Degree), Universidad de Buenos Aires, Buenos Aires, Argentina. Graduated: [Year].</w:t>
      </w:r>
    </w:p>
    <w:p>
      <w:pPr>
        <w:numPr>
          <w:ilvl w:val="0"/>
          <w:numId w:val="1001"/>
        </w:numPr>
        <w:pStyle w:val="Compact"/>
      </w:pPr>
      <w:r>
        <w:rPr>
          <w:bCs/>
          <w:b/>
        </w:rPr>
        <w:t xml:space="preserve">Técnico Superior en Informática Educativa</w:t>
      </w:r>
      <w:r>
        <w:t xml:space="preserve">, Instituto Nacional de Formación Técnica (INFT), Buenos Aires, Argentina. Graduated: [Year].</w:t>
      </w:r>
    </w:p>
    <w:p>
      <w:pPr>
        <w:numPr>
          <w:ilvl w:val="0"/>
          <w:numId w:val="1001"/>
        </w:numPr>
        <w:pStyle w:val="Compact"/>
      </w:pPr>
      <w:r>
        <w:rPr>
          <w:bCs/>
          <w:b/>
        </w:rPr>
        <w:t xml:space="preserve">Certificación en Metodologías Activas de Enseñanza</w:t>
      </w:r>
      <w:r>
        <w:t xml:space="preserve">, Ministerio de Educación de la Nación, Argentina. Completed: [Year].</w:t>
      </w:r>
    </w:p>
    <w:bookmarkEnd w:id="21"/>
    <w:bookmarkStart w:id="24" w:name="professional-experience"/>
    <w:p>
      <w:pPr>
        <w:pStyle w:val="Heading2"/>
      </w:pPr>
      <w:r>
        <w:t xml:space="preserve">Professional Experience</w:t>
      </w:r>
    </w:p>
    <w:bookmarkStart w:id="22" w:name="X814d541f98ec687678320034a85b90543027f38"/>
    <w:p>
      <w:pPr>
        <w:pStyle w:val="Heading3"/>
      </w:pPr>
      <w:r>
        <w:t xml:space="preserve">Secondary Teacher – Spanish Language and Literature</w:t>
      </w:r>
    </w:p>
    <w:p>
      <w:pPr>
        <w:pStyle w:val="FirstParagraph"/>
      </w:pPr>
      <w:r>
        <w:rPr>
          <w:iCs/>
          <w:i/>
        </w:rPr>
        <w:t xml:space="preserve">Colegio Nacional General San Martín, Buenos Aires, Argentina</w:t>
      </w:r>
    </w:p>
    <w:p>
      <w:pPr>
        <w:pStyle w:val="BodyText"/>
      </w:pPr>
      <w:r>
        <w:rPr>
          <w:bCs/>
          <w:b/>
        </w:rPr>
        <w:t xml:space="preserve">Period:</w:t>
      </w:r>
      <w:r>
        <w:t xml:space="preserve"> </w:t>
      </w:r>
      <w:r>
        <w:t xml:space="preserve">[Start Year] – Present</w:t>
      </w:r>
    </w:p>
    <w:p>
      <w:pPr>
        <w:numPr>
          <w:ilvl w:val="0"/>
          <w:numId w:val="1002"/>
        </w:numPr>
        <w:pStyle w:val="Compact"/>
      </w:pPr>
      <w:r>
        <w:t xml:space="preserve">Designed and delivered engaging lesson plans for secondary students (grades 6–12), focusing on literary analysis, creative writing, and critical reading.</w:t>
      </w:r>
    </w:p>
    <w:p>
      <w:pPr>
        <w:numPr>
          <w:ilvl w:val="0"/>
          <w:numId w:val="1002"/>
        </w:numPr>
        <w:pStyle w:val="Compact"/>
      </w:pPr>
      <w:r>
        <w:t xml:space="preserve">Incorporated digital tools such as Google Classroom and interactive whiteboards to enhance student engagement and accessibility.</w:t>
      </w:r>
    </w:p>
    <w:p>
      <w:pPr>
        <w:numPr>
          <w:ilvl w:val="0"/>
          <w:numId w:val="1002"/>
        </w:numPr>
        <w:pStyle w:val="Compact"/>
      </w:pPr>
      <w:r>
        <w:t xml:space="preserve">Collaborated with department heads to align curricula with the Argentine National Education Guidelines (Lineamientos Curriculares).</w:t>
      </w:r>
    </w:p>
    <w:p>
      <w:pPr>
        <w:numPr>
          <w:ilvl w:val="0"/>
          <w:numId w:val="1002"/>
        </w:numPr>
        <w:pStyle w:val="Compact"/>
      </w:pPr>
      <w:r>
        <w:t xml:space="preserve">Provided individualized support for students with learning difficulties, fostering an inclusive classroom environment.</w:t>
      </w:r>
    </w:p>
    <w:p>
      <w:pPr>
        <w:numPr>
          <w:ilvl w:val="0"/>
          <w:numId w:val="1002"/>
        </w:numPr>
        <w:pStyle w:val="Compact"/>
      </w:pPr>
      <w:r>
        <w:t xml:space="preserve">Organized extracurricular activities, including debate clubs and literary contests, to promote cultural and academic growth.</w:t>
      </w:r>
    </w:p>
    <w:bookmarkEnd w:id="22"/>
    <w:bookmarkStart w:id="23" w:name="secondary-teacher-history"/>
    <w:p>
      <w:pPr>
        <w:pStyle w:val="Heading3"/>
      </w:pPr>
      <w:r>
        <w:t xml:space="preserve">Secondary Teacher – History</w:t>
      </w:r>
    </w:p>
    <w:p>
      <w:pPr>
        <w:pStyle w:val="FirstParagraph"/>
      </w:pPr>
      <w:r>
        <w:rPr>
          <w:iCs/>
          <w:i/>
        </w:rPr>
        <w:t xml:space="preserve">Educación Secundaria Técnica N° 10, Buenos Aires, Argentina</w:t>
      </w:r>
    </w:p>
    <w:p>
      <w:pPr>
        <w:pStyle w:val="BodyText"/>
      </w:pPr>
      <w:r>
        <w:rPr>
          <w:bCs/>
          <w:b/>
        </w:rPr>
        <w:t xml:space="preserve">Period:</w:t>
      </w:r>
      <w:r>
        <w:t xml:space="preserve"> </w:t>
      </w:r>
      <w:r>
        <w:t xml:space="preserve">[Start Year] – [End Year]</w:t>
      </w:r>
    </w:p>
    <w:p>
      <w:pPr>
        <w:numPr>
          <w:ilvl w:val="0"/>
          <w:numId w:val="1003"/>
        </w:numPr>
        <w:pStyle w:val="Compact"/>
      </w:pPr>
      <w:r>
        <w:t xml:space="preserve">Taught History to grades 7–12, emphasizing historical analysis and the study of Argentina’s cultural and political evolution.</w:t>
      </w:r>
    </w:p>
    <w:p>
      <w:pPr>
        <w:numPr>
          <w:ilvl w:val="0"/>
          <w:numId w:val="1003"/>
        </w:numPr>
        <w:pStyle w:val="Compact"/>
      </w:pPr>
      <w:r>
        <w:t xml:space="preserve">Developed interdisciplinary projects combining History with Geography and Social Sciences to deepen students’ understanding of global contexts.</w:t>
      </w:r>
    </w:p>
    <w:p>
      <w:pPr>
        <w:numPr>
          <w:ilvl w:val="0"/>
          <w:numId w:val="1003"/>
        </w:numPr>
        <w:pStyle w:val="Compact"/>
      </w:pPr>
      <w:r>
        <w:t xml:space="preserve">Implemented formative assessment strategies, including portfolios and oral presentations, to evaluate student progress holistically.</w:t>
      </w:r>
    </w:p>
    <w:p>
      <w:pPr>
        <w:numPr>
          <w:ilvl w:val="0"/>
          <w:numId w:val="1003"/>
        </w:numPr>
        <w:pStyle w:val="Compact"/>
      </w:pPr>
      <w:r>
        <w:t xml:space="preserve">Mentored new teachers in the school’s professional development program, sharing best practices in classroom management and pedagogy.</w:t>
      </w:r>
    </w:p>
    <w:bookmarkEnd w:id="23"/>
    <w:bookmarkEnd w:id="24"/>
    <w:bookmarkStart w:id="25" w:name="teaching-methodologies-certifications"/>
    <w:p>
      <w:pPr>
        <w:pStyle w:val="Heading2"/>
      </w:pPr>
      <w:r>
        <w:t xml:space="preserve">Teaching Methodologies &amp; Certifications</w:t>
      </w:r>
    </w:p>
    <w:p>
      <w:pPr>
        <w:numPr>
          <w:ilvl w:val="0"/>
          <w:numId w:val="1004"/>
        </w:numPr>
        <w:pStyle w:val="Compact"/>
      </w:pPr>
      <w:r>
        <w:rPr>
          <w:bCs/>
          <w:b/>
        </w:rPr>
        <w:t xml:space="preserve">Active Learning Strategies:</w:t>
      </w:r>
      <w:r>
        <w:t xml:space="preserve"> </w:t>
      </w:r>
      <w:r>
        <w:t xml:space="preserve">Trained in collaborative learning techniques, flipped classrooms, and project-based learning to promote student autonomy and critical thinking.</w:t>
      </w:r>
    </w:p>
    <w:p>
      <w:pPr>
        <w:numPr>
          <w:ilvl w:val="0"/>
          <w:numId w:val="1004"/>
        </w:numPr>
        <w:pStyle w:val="Compact"/>
      </w:pPr>
      <w:r>
        <w:rPr>
          <w:bCs/>
          <w:b/>
        </w:rPr>
        <w:t xml:space="preserve">Digital Pedagogy:</w:t>
      </w:r>
      <w:r>
        <w:t xml:space="preserve"> </w:t>
      </w:r>
      <w:r>
        <w:t xml:space="preserve">Certified in using digital platforms for blended learning (e.g., Moodle, Edpuzzle) to support remote and hybrid teaching models.</w:t>
      </w:r>
    </w:p>
    <w:p>
      <w:pPr>
        <w:numPr>
          <w:ilvl w:val="0"/>
          <w:numId w:val="1004"/>
        </w:numPr>
        <w:pStyle w:val="Compact"/>
      </w:pPr>
      <w:r>
        <w:rPr>
          <w:bCs/>
          <w:b/>
        </w:rPr>
        <w:t xml:space="preserve">Inclusive Education:</w:t>
      </w:r>
      <w:r>
        <w:t xml:space="preserve"> </w:t>
      </w:r>
      <w:r>
        <w:t xml:space="preserve">Completed a specialized course on adapting teaching methods for students with diverse learning needs, including those with disabilities or linguistic diversity.</w:t>
      </w:r>
    </w:p>
    <w:bookmarkEnd w:id="25"/>
    <w:bookmarkStart w:id="26" w:name="additional-qualifications"/>
    <w:p>
      <w:pPr>
        <w:pStyle w:val="Heading2"/>
      </w:pPr>
      <w:r>
        <w:t xml:space="preserve">Additional Qualifications</w:t>
      </w:r>
    </w:p>
    <w:p>
      <w:pPr>
        <w:numPr>
          <w:ilvl w:val="0"/>
          <w:numId w:val="1005"/>
        </w:numPr>
        <w:pStyle w:val="Compact"/>
      </w:pPr>
      <w:r>
        <w:t xml:space="preserve">Fluency in Spanish and English, with the ability to teach bilingual programs (e.g., International Baccalaureate or Cambridge).</w:t>
      </w:r>
    </w:p>
    <w:p>
      <w:pPr>
        <w:numPr>
          <w:ilvl w:val="0"/>
          <w:numId w:val="1005"/>
        </w:numPr>
        <w:pStyle w:val="Compact"/>
      </w:pPr>
      <w:r>
        <w:t xml:space="preserve">Experienced in developing and evaluating standardized tests aligned with the Argentine Ministry of Education (MEC) standards.</w:t>
      </w:r>
    </w:p>
    <w:p>
      <w:pPr>
        <w:numPr>
          <w:ilvl w:val="0"/>
          <w:numId w:val="1005"/>
        </w:numPr>
        <w:pStyle w:val="Compact"/>
      </w:pPr>
      <w:r>
        <w:t xml:space="preserve">Active member of the Asociación de Docentes de la Educación Secundaria (ADES), contributing to policy discussions on secondary education reforms.</w:t>
      </w:r>
    </w:p>
    <w:bookmarkEnd w:id="26"/>
    <w:bookmarkStart w:id="27" w:name="community-professional-involvement"/>
    <w:p>
      <w:pPr>
        <w:pStyle w:val="Heading2"/>
      </w:pPr>
      <w:r>
        <w:t xml:space="preserve">Community &amp; Professional Involvement</w:t>
      </w:r>
    </w:p>
    <w:p>
      <w:pPr>
        <w:numPr>
          <w:ilvl w:val="0"/>
          <w:numId w:val="1006"/>
        </w:numPr>
        <w:pStyle w:val="Compact"/>
      </w:pPr>
      <w:r>
        <w:t xml:space="preserve">Volunteered as a mentor for the "Escuelas del Futuro" initiative, supporting underprivileged students in Buenos Aires with academic tutoring and career guidance.</w:t>
      </w:r>
    </w:p>
    <w:p>
      <w:pPr>
        <w:numPr>
          <w:ilvl w:val="0"/>
          <w:numId w:val="1006"/>
        </w:numPr>
        <w:pStyle w:val="Compact"/>
      </w:pPr>
      <w:r>
        <w:t xml:space="preserve">Participated in local education forums organized by the Buenos Aires City Government to advocate for improved resources and teacher training programs.</w:t>
      </w:r>
    </w:p>
    <w:p>
      <w:pPr>
        <w:numPr>
          <w:ilvl w:val="0"/>
          <w:numId w:val="1006"/>
        </w:numPr>
        <w:pStyle w:val="Compact"/>
      </w:pPr>
      <w:r>
        <w:t xml:space="preserve">Contributed to the development of a digital resource bank for secondary teachers, focusing on Argentina’s history and cultural heritage.</w:t>
      </w:r>
    </w:p>
    <w:bookmarkEnd w:id="27"/>
    <w:bookmarkStart w:id="28" w:name="references"/>
    <w:p>
      <w:pPr>
        <w:pStyle w:val="Heading2"/>
      </w:pPr>
      <w:r>
        <w:t xml:space="preserve">References</w:t>
      </w:r>
    </w:p>
    <w:p>
      <w:pPr>
        <w:pStyle w:val="FirstParagraph"/>
      </w:pPr>
      <w:r>
        <w:t xml:space="preserve">Available upon request. Contact: [Your Email Address] or [Your Phone Number].</w:t>
      </w:r>
    </w:p>
    <w:p>
      <w:pPr>
        <w:pStyle w:val="BodyText"/>
      </w:pPr>
      <w:r>
        <w:t xml:space="preserve">This Curriculum Vitae is tailored for a Secondary Teacher in Argentina Buenos Aires, emphasizing pedagogical expertise, educational standards, and local community engagement.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Argentina Buenos Aires</dc:title>
  <dc:creator/>
  <dc:language>en</dc:language>
  <cp:keywords/>
  <dcterms:created xsi:type="dcterms:W3CDTF">2026-07-23T17:18:53Z</dcterms:created>
  <dcterms:modified xsi:type="dcterms:W3CDTF">2026-07-23T17:18:53Z</dcterms:modified>
</cp:coreProperties>
</file>

<file path=docProps/custom.xml><?xml version="1.0" encoding="utf-8"?>
<Properties xmlns="http://schemas.openxmlformats.org/officeDocument/2006/custom-properties" xmlns:vt="http://schemas.openxmlformats.org/officeDocument/2006/docPropsVTypes"/>
</file>