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(Bangladesh</w:t>
      </w:r>
      <w:r>
        <w:t xml:space="preserve"> </w:t>
      </w:r>
      <w:r>
        <w:t xml:space="preserve">Dhaka)</w:t>
      </w:r>
    </w:p>
    <w:bookmarkStart w:id="28" w:name="curriculum-vitae"/>
    <w:p>
      <w:pPr>
        <w:pStyle w:val="Heading1"/>
      </w:pPr>
      <w:r>
        <w:t xml:space="preserve">Curriculum Vitae</w:t>
      </w:r>
    </w:p>
    <w:p>
      <w:pPr>
        <w:pStyle w:val="FirstParagraph"/>
      </w:pPr>
      <w:r>
        <w:rPr>
          <w:bCs/>
          <w:b/>
        </w:rPr>
        <w:t xml:space="preserve">Name:</w:t>
      </w:r>
      <w:r>
        <w:t xml:space="preserve"> </w:t>
      </w:r>
      <w:r>
        <w:t xml:space="preserve">Md. Aminul Islam</w:t>
      </w:r>
      <w:r>
        <w:br/>
      </w:r>
      <w:r>
        <w:rPr>
          <w:bCs/>
          <w:b/>
        </w:rPr>
        <w:t xml:space="preserve">Email:</w:t>
      </w:r>
      <w:r>
        <w:t xml:space="preserve"> </w:t>
      </w:r>
      <w:r>
        <w:t xml:space="preserve">aminul.islam@example.com</w:t>
      </w:r>
      <w:r>
        <w:br/>
      </w:r>
      <w:r>
        <w:rPr>
          <w:bCs/>
          <w:b/>
        </w:rPr>
        <w:t xml:space="preserve">Phone:</w:t>
      </w:r>
      <w:r>
        <w:t xml:space="preserve"> </w:t>
      </w:r>
      <w:r>
        <w:t xml:space="preserve">+880 1712 345678</w:t>
      </w:r>
      <w:r>
        <w:br/>
      </w:r>
      <w:r>
        <w:rPr>
          <w:bCs/>
          <w:b/>
        </w:rPr>
        <w:t xml:space="preserve">Address:</w:t>
      </w:r>
      <w:r>
        <w:t xml:space="preserve"> </w:t>
      </w:r>
      <w:r>
        <w:t xml:space="preserve">House # 23, Road # 5, Dhanmondi, Dhaka, Bangladesh</w:t>
      </w:r>
    </w:p>
    <w:bookmarkStart w:id="20" w:name="objective"/>
    <w:p>
      <w:pPr>
        <w:pStyle w:val="Heading2"/>
      </w:pPr>
      <w:r>
        <w:t xml:space="preserve">Objective</w:t>
      </w:r>
    </w:p>
    <w:p>
      <w:pPr>
        <w:pStyle w:val="FirstParagraph"/>
      </w:pPr>
      <w:r>
        <w:t xml:space="preserve">A dedicated and passionate Secondary Teacher with over 8 years of experience in delivering quality education to students in Dhaka, Bangladesh. Committed to fostering academic excellence, critical thinking, and holistic development in learners while aligning with the National Curriculum of Bangladesh. Aims to contribute effectively to the educational landscape of Dhaka by leveraging pedagogical expertise and a deep understanding of local educational challenges.</w:t>
      </w:r>
    </w:p>
    <w:bookmarkEnd w:id="20"/>
    <w:bookmarkStart w:id="21" w:name="education"/>
    <w:p>
      <w:pPr>
        <w:pStyle w:val="Heading2"/>
      </w:pPr>
      <w:r>
        <w:t xml:space="preserve">Education</w:t>
      </w:r>
    </w:p>
    <w:p>
      <w:pPr>
        <w:numPr>
          <w:ilvl w:val="0"/>
          <w:numId w:val="1001"/>
        </w:numPr>
        <w:pStyle w:val="Compact"/>
      </w:pPr>
      <w:r>
        <w:rPr>
          <w:bCs/>
          <w:b/>
        </w:rPr>
        <w:t xml:space="preserve">M.Sc. in Education (Secondary Level)</w:t>
      </w:r>
      <w:r>
        <w:t xml:space="preserve">, University of Dhaka, Bangladesh (2015-2017)</w:t>
      </w:r>
    </w:p>
    <w:p>
      <w:pPr>
        <w:numPr>
          <w:ilvl w:val="0"/>
          <w:numId w:val="1001"/>
        </w:numPr>
        <w:pStyle w:val="Compact"/>
      </w:pPr>
      <w:r>
        <w:rPr>
          <w:bCs/>
          <w:b/>
        </w:rPr>
        <w:t xml:space="preserve">B.Ed. in Secondary Education</w:t>
      </w:r>
      <w:r>
        <w:t xml:space="preserve">, Jagannath University, Dhaka (2011-2013)</w:t>
      </w:r>
    </w:p>
    <w:p>
      <w:pPr>
        <w:numPr>
          <w:ilvl w:val="0"/>
          <w:numId w:val="1001"/>
        </w:numPr>
        <w:pStyle w:val="Compact"/>
      </w:pPr>
      <w:r>
        <w:rPr>
          <w:bCs/>
          <w:b/>
        </w:rPr>
        <w:t xml:space="preserve">Higher Secondary Certificate (HSC)</w:t>
      </w:r>
      <w:r>
        <w:t xml:space="preserve">, Dhaka Board, Bangladesh (2009)</w:t>
      </w:r>
    </w:p>
    <w:bookmarkEnd w:id="21"/>
    <w:bookmarkStart w:id="22" w:name="work-experience"/>
    <w:p>
      <w:pPr>
        <w:pStyle w:val="Heading2"/>
      </w:pPr>
      <w:r>
        <w:t xml:space="preserve">Work Experience</w:t>
      </w:r>
    </w:p>
    <w:p>
      <w:pPr>
        <w:pStyle w:val="FirstParagraph"/>
      </w:pPr>
      <w:r>
        <w:rPr>
          <w:bCs/>
          <w:b/>
        </w:rPr>
        <w:t xml:space="preserve">Secondary Teacher</w:t>
      </w:r>
      <w:r>
        <w:t xml:space="preserve">, Dhaka Public School, Dhaka (2018-Present)</w:t>
      </w:r>
      <w:r>
        <w:br/>
      </w:r>
      <w:r>
        <w:t xml:space="preserve">- Designed and implemented lesson plans aligned with the National Curriculum of Bangladesh for subjects including Mathematics, Science, and English.</w:t>
      </w:r>
      <w:r>
        <w:br/>
      </w:r>
      <w:r>
        <w:t xml:space="preserve">- Conducted regular assessments and provided personalized feedback to students to enhance their academic performance.</w:t>
      </w:r>
      <w:r>
        <w:br/>
      </w:r>
      <w:r>
        <w:t xml:space="preserve">- Organized extracurricular activities such as science fairs, debate competitions, and cultural events to promote all-around development.</w:t>
      </w:r>
      <w:r>
        <w:br/>
      </w:r>
      <w:r>
        <w:t xml:space="preserve">- Collaborated with parents through monthly meetings to address student progress and challenges.</w:t>
      </w:r>
    </w:p>
    <w:p>
      <w:pPr>
        <w:pStyle w:val="BodyText"/>
      </w:pPr>
      <w:r>
        <w:rPr>
          <w:bCs/>
          <w:b/>
        </w:rPr>
        <w:t xml:space="preserve">Assistant Teacher</w:t>
      </w:r>
      <w:r>
        <w:t xml:space="preserve">, Shishu Niketan High School, Dhaka (2015-2018)</w:t>
      </w:r>
      <w:r>
        <w:br/>
      </w:r>
      <w:r>
        <w:t xml:space="preserve">- Taught secondary-level students in Science and Mathematics, focusing on interactive teaching methods to improve engagement.</w:t>
      </w:r>
      <w:r>
        <w:br/>
      </w:r>
      <w:r>
        <w:t xml:space="preserve">- Participated in school-wide initiatives to improve literacy rates and reduce dropout numbers in underserved communities.</w:t>
      </w:r>
      <w:r>
        <w:br/>
      </w:r>
      <w:r>
        <w:t xml:space="preserve">- Attended workshops on inclusive education and integrated special needs students into mainstream classrooms.</w:t>
      </w:r>
    </w:p>
    <w:p>
      <w:pPr>
        <w:pStyle w:val="BodyText"/>
      </w:pPr>
      <w:r>
        <w:rPr>
          <w:bCs/>
          <w:b/>
        </w:rPr>
        <w:t xml:space="preserve">Volunteer Tutor</w:t>
      </w:r>
      <w:r>
        <w:t xml:space="preserve">, Dhaka Community Learning Center, Dhaka (2013-2015)</w:t>
      </w:r>
      <w:r>
        <w:br/>
      </w:r>
      <w:r>
        <w:t xml:space="preserve">- Provided free tutoring sessions for low-income students to bridge the gap in educational access.</w:t>
      </w:r>
      <w:r>
        <w:br/>
      </w:r>
      <w:r>
        <w:t xml:space="preserve">- Developed teaching materials tailored to the local curriculum, ensuring affordability and relevance.</w:t>
      </w:r>
    </w:p>
    <w:bookmarkEnd w:id="22"/>
    <w:bookmarkStart w:id="23" w:name="skills"/>
    <w:p>
      <w:pPr>
        <w:pStyle w:val="Heading2"/>
      </w:pPr>
      <w:r>
        <w:t xml:space="preserve">Skills</w:t>
      </w:r>
    </w:p>
    <w:p>
      <w:pPr>
        <w:numPr>
          <w:ilvl w:val="0"/>
          <w:numId w:val="1002"/>
        </w:numPr>
        <w:pStyle w:val="Compact"/>
      </w:pPr>
      <w:r>
        <w:t xml:space="preserve">Expertise in teaching Science, Mathematics, and English at the secondary level</w:t>
      </w:r>
    </w:p>
    <w:p>
      <w:pPr>
        <w:numPr>
          <w:ilvl w:val="0"/>
          <w:numId w:val="1002"/>
        </w:numPr>
        <w:pStyle w:val="Compact"/>
      </w:pPr>
      <w:r>
        <w:t xml:space="preserve">Proficient in using digital tools such as Google Classroom, Microsoft Office, and educational apps for interactive learning</w:t>
      </w:r>
    </w:p>
    <w:p>
      <w:pPr>
        <w:numPr>
          <w:ilvl w:val="0"/>
          <w:numId w:val="1002"/>
        </w:numPr>
        <w:pStyle w:val="Compact"/>
      </w:pPr>
      <w:r>
        <w:t xml:space="preserve">Strong classroom management and student engagement strategies</w:t>
      </w:r>
    </w:p>
    <w:p>
      <w:pPr>
        <w:numPr>
          <w:ilvl w:val="0"/>
          <w:numId w:val="1002"/>
        </w:numPr>
        <w:pStyle w:val="Compact"/>
      </w:pPr>
      <w:r>
        <w:t xml:space="preserve">Crafting curriculum-based lesson plans aligned with Bangladesh's National Curriculum</w:t>
      </w:r>
    </w:p>
    <w:p>
      <w:pPr>
        <w:numPr>
          <w:ilvl w:val="0"/>
          <w:numId w:val="1002"/>
        </w:numPr>
        <w:pStyle w:val="Compact"/>
      </w:pPr>
      <w:r>
        <w:t xml:space="preserve">Effective communication skills to interact with students, parents, and colleagues</w:t>
      </w:r>
    </w:p>
    <w:p>
      <w:pPr>
        <w:numPr>
          <w:ilvl w:val="0"/>
          <w:numId w:val="1002"/>
        </w:numPr>
        <w:pStyle w:val="Compact"/>
      </w:pPr>
      <w:r>
        <w:t xml:space="preserve">Familiarity with local educational policies and practices in Dhaka</w:t>
      </w:r>
    </w:p>
    <w:bookmarkEnd w:id="23"/>
    <w:bookmarkStart w:id="24" w:name="professional-development"/>
    <w:p>
      <w:pPr>
        <w:pStyle w:val="Heading2"/>
      </w:pPr>
      <w:r>
        <w:t xml:space="preserve">Professional Development</w:t>
      </w:r>
    </w:p>
    <w:p>
      <w:pPr>
        <w:numPr>
          <w:ilvl w:val="0"/>
          <w:numId w:val="1003"/>
        </w:numPr>
        <w:pStyle w:val="Compact"/>
      </w:pPr>
      <w:r>
        <w:rPr>
          <w:bCs/>
          <w:b/>
        </w:rPr>
        <w:t xml:space="preserve">Workshop on Inclusive Education</w:t>
      </w:r>
      <w:r>
        <w:t xml:space="preserve">, Bangladesh Institute of Education (2019)</w:t>
      </w:r>
    </w:p>
    <w:p>
      <w:pPr>
        <w:numPr>
          <w:ilvl w:val="0"/>
          <w:numId w:val="1003"/>
        </w:numPr>
        <w:pStyle w:val="Compact"/>
      </w:pPr>
      <w:r>
        <w:rPr>
          <w:bCs/>
          <w:b/>
        </w:rPr>
        <w:t xml:space="preserve">Certification in ICT for Education</w:t>
      </w:r>
      <w:r>
        <w:t xml:space="preserve">, Dhaka University (2017)</w:t>
      </w:r>
    </w:p>
    <w:p>
      <w:pPr>
        <w:numPr>
          <w:ilvl w:val="0"/>
          <w:numId w:val="1003"/>
        </w:numPr>
        <w:pStyle w:val="Compact"/>
      </w:pPr>
      <w:r>
        <w:rPr>
          <w:bCs/>
          <w:b/>
        </w:rPr>
        <w:t xml:space="preserve">Training on Student-Centered Learning Methods</w:t>
      </w:r>
      <w:r>
        <w:t xml:space="preserve">, Ministry of Education, Bangladesh (2016)</w:t>
      </w:r>
    </w:p>
    <w:bookmarkEnd w:id="24"/>
    <w:bookmarkStart w:id="25" w:name="awards-and-honors"/>
    <w:p>
      <w:pPr>
        <w:pStyle w:val="Heading2"/>
      </w:pPr>
      <w:r>
        <w:t xml:space="preserve">Awards and Honors</w:t>
      </w:r>
    </w:p>
    <w:p>
      <w:pPr>
        <w:numPr>
          <w:ilvl w:val="0"/>
          <w:numId w:val="1004"/>
        </w:numPr>
        <w:pStyle w:val="Compact"/>
      </w:pPr>
      <w:r>
        <w:t xml:space="preserve">"Best Teacher Award" – Dhaka Public School (2021)</w:t>
      </w:r>
    </w:p>
    <w:p>
      <w:pPr>
        <w:numPr>
          <w:ilvl w:val="0"/>
          <w:numId w:val="1004"/>
        </w:numPr>
        <w:pStyle w:val="Compact"/>
      </w:pPr>
      <w:r>
        <w:t xml:space="preserve">Recipient of the "Educational Excellence Grant" by the Bangladesh Education Foundation (2019)</w:t>
      </w:r>
    </w:p>
    <w:p>
      <w:pPr>
        <w:numPr>
          <w:ilvl w:val="0"/>
          <w:numId w:val="1004"/>
        </w:numPr>
        <w:pStyle w:val="Compact"/>
      </w:pPr>
      <w:r>
        <w:t xml:space="preserve">Selected as a mentor for new teachers in Dhaka's secondary schools (2020)</w:t>
      </w:r>
    </w:p>
    <w:bookmarkEnd w:id="25"/>
    <w:bookmarkStart w:id="26" w:name="languages"/>
    <w:p>
      <w:pPr>
        <w:pStyle w:val="Heading2"/>
      </w:pPr>
      <w:r>
        <w:t xml:space="preserve">Languages</w:t>
      </w:r>
    </w:p>
    <w:p>
      <w:pPr>
        <w:numPr>
          <w:ilvl w:val="0"/>
          <w:numId w:val="1005"/>
        </w:numPr>
        <w:pStyle w:val="Compact"/>
      </w:pPr>
      <w:r>
        <w:t xml:space="preserve">Bangla (Native)</w:t>
      </w:r>
    </w:p>
    <w:p>
      <w:pPr>
        <w:numPr>
          <w:ilvl w:val="0"/>
          <w:numId w:val="1005"/>
        </w:numPr>
        <w:pStyle w:val="Compact"/>
      </w:pPr>
      <w:r>
        <w:t xml:space="preserve">English (Fluent, IELTS 6.5)</w:t>
      </w:r>
    </w:p>
    <w:bookmarkEnd w:id="26"/>
    <w:bookmarkStart w:id="27"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Secondary Teacher in Bangladesh, specifically targeting opportunities in Dhaka. It emphasizes alignment with the National Curriculum, local educational challenges, and the unique needs of students in the region. The document reflects a commitment to quality education and community engagement, essential for educators working within Bangladesh's dynamic academic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(Bangladesh Dhaka)</dc:title>
  <dc:creator/>
  <dc:language>en</dc:language>
  <cp:keywords/>
  <dcterms:created xsi:type="dcterms:W3CDTF">2026-07-21T03:24:01Z</dcterms:created>
  <dcterms:modified xsi:type="dcterms:W3CDTF">2026-07-21T03:24:01Z</dcterms:modified>
</cp:coreProperties>
</file>

<file path=docProps/custom.xml><?xml version="1.0" encoding="utf-8"?>
<Properties xmlns="http://schemas.openxmlformats.org/officeDocument/2006/custom-properties" xmlns:vt="http://schemas.openxmlformats.org/officeDocument/2006/docPropsVTypes"/>
</file>