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acher-secondary---canada-toronto"/>
    <w:p>
      <w:pPr>
        <w:pStyle w:val="Heading2"/>
      </w:pPr>
      <w:r>
        <w:t xml:space="preserve">Teacher Secondary -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Maple Street, Toronto, Ontario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jane.doe.teacher@gmail.com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linkedin.com/in/janedoe-teacher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Canada Toronto, specializing in English Language Arts and Social Studies. Committed to fostering critical thinking, creativity, and academic excellence in students aged 12–18. A graduate of the Ontario College of Teachers (OCT) with a proven track record of developing inclusive curricula aligned with the Ontario Curriculum framework. Proven ability to engage diverse learners through innovative pedagogical strategies and a student-centered approach. Eager to contribute to Toronto’s vibrant educational community as a Secondary Teacher in Canada.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(MEd)</w:t>
      </w:r>
      <w:r>
        <w:t xml:space="preserve">, University of Toronto, Ontario</w:t>
      </w:r>
      <w:r>
        <w:br/>
      </w:r>
      <w:r>
        <w:t xml:space="preserve">Specialization: Curriculum Development and Instructional Leadership</w:t>
      </w:r>
      <w:r>
        <w:br/>
      </w:r>
      <w: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 in English Literature</w:t>
      </w:r>
      <w:r>
        <w:t xml:space="preserve">, York University, Ontario</w:t>
      </w:r>
      <w:r>
        <w:br/>
      </w:r>
      <w:r>
        <w:t xml:space="preserve">Minor in Education</w:t>
      </w:r>
      <w:r>
        <w:br/>
      </w:r>
      <w:r>
        <w:t xml:space="preserve">Graduated: 2014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b62fea9aac74a6fc678a21aa8e12a03b746fa2a"/>
    <w:p>
      <w:pPr>
        <w:pStyle w:val="Heading4"/>
      </w:pPr>
      <w:r>
        <w:t xml:space="preserve">Secondary Teacher - English and Social Studies</w:t>
      </w:r>
    </w:p>
    <w:p>
      <w:pPr>
        <w:pStyle w:val="FirstParagraph"/>
      </w:pPr>
      <w:r>
        <w:rPr>
          <w:bCs/>
          <w:b/>
        </w:rPr>
        <w:t xml:space="preserve">North Toronto Collegiate Institute, Toronto, Ontario</w:t>
      </w:r>
      <w:r>
        <w:br/>
      </w:r>
      <w:r>
        <w:t xml:space="preserve">August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dynamic lesson plans for Grades 9–12, focusing on literary analysis, historical critical thinking, and civic engagement aligned with the Ontario Curriculum.</w:t>
      </w:r>
    </w:p>
    <w:p>
      <w:pPr>
        <w:numPr>
          <w:ilvl w:val="0"/>
          <w:numId w:val="1002"/>
        </w:numPr>
        <w:pStyle w:val="Compact"/>
      </w:pPr>
      <w:r>
        <w:t xml:space="preserve">Implemented differentiated instruction strategies to support diverse learners, including students with IEPs (Individual Education Plans) and English Language Learners (ELLs).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integrate technology into classroom activities, utilizing platforms like Google Classroom and Padlet to enhance student interaction.</w:t>
      </w:r>
    </w:p>
    <w:p>
      <w:pPr>
        <w:numPr>
          <w:ilvl w:val="0"/>
          <w:numId w:val="1002"/>
        </w:numPr>
        <w:pStyle w:val="Compact"/>
      </w:pPr>
      <w:r>
        <w:t xml:space="preserve">Assessed student progress through formative and summative evaluations, providing actionable feedback to improve academic outcomes. Achieved a 25% increase in overall student performance in provincial standardized tests over two years.</w:t>
      </w:r>
    </w:p>
    <w:p>
      <w:pPr>
        <w:numPr>
          <w:ilvl w:val="0"/>
          <w:numId w:val="1002"/>
        </w:numPr>
        <w:pStyle w:val="Compact"/>
      </w:pPr>
      <w:r>
        <w:t xml:space="preserve">Chaired the school’s Literacy Committee, organizing workshops for staff on inclusive teaching practices and resource development.</w:t>
      </w:r>
    </w:p>
    <w:bookmarkEnd w:id="23"/>
    <w:bookmarkStart w:id="24" w:name="secondary-teacher---history"/>
    <w:p>
      <w:pPr>
        <w:pStyle w:val="Heading4"/>
      </w:pPr>
      <w:r>
        <w:t xml:space="preserve">Secondary Teacher - History</w:t>
      </w:r>
    </w:p>
    <w:p>
      <w:pPr>
        <w:pStyle w:val="FirstParagraph"/>
      </w:pPr>
      <w:r>
        <w:rPr>
          <w:bCs/>
          <w:b/>
        </w:rPr>
        <w:t xml:space="preserve">Etobicoke School of the Arts, Toronto, Ontario</w:t>
      </w:r>
      <w:r>
        <w:br/>
      </w:r>
      <w:r>
        <w:t xml:space="preserve">September 2015 – July 2019</w:t>
      </w:r>
    </w:p>
    <w:p>
      <w:pPr>
        <w:numPr>
          <w:ilvl w:val="0"/>
          <w:numId w:val="1003"/>
        </w:numPr>
        <w:pStyle w:val="Compact"/>
      </w:pPr>
      <w:r>
        <w:t xml:space="preserve">Cultivated a classroom environment that promoted inquiry-based learning, encouraging students to explore historical events through debates, multimedia projects, and community partnerships.</w:t>
      </w:r>
    </w:p>
    <w:p>
      <w:pPr>
        <w:numPr>
          <w:ilvl w:val="0"/>
          <w:numId w:val="1003"/>
        </w:numPr>
        <w:pStyle w:val="Compact"/>
      </w:pPr>
      <w:r>
        <w:t xml:space="preserve">Developed a year-long interdisciplinary unit on Canadian history in collaboration with the local museum, resulting in increased student engagement and participation.</w:t>
      </w:r>
    </w:p>
    <w:p>
      <w:pPr>
        <w:numPr>
          <w:ilvl w:val="0"/>
          <w:numId w:val="1003"/>
        </w:numPr>
        <w:pStyle w:val="Compact"/>
      </w:pPr>
      <w:r>
        <w:t xml:space="preserve">Provided mentorship to 10+ new teachers through the Toronto District School Board’s (TDSB) mentorship program, focusing on classroom management and assessment strategies.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the annual History Fair, which attracted over 200 students and community members.</w:t>
      </w:r>
    </w:p>
    <w:bookmarkEnd w:id="24"/>
    <w:bookmarkStart w:id="25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Toronto, Ontario</w:t>
      </w:r>
      <w:r>
        <w:br/>
      </w:r>
      <w:r>
        <w:t xml:space="preserve">January 2018 – April 2019</w:t>
      </w:r>
    </w:p>
    <w:p>
      <w:pPr>
        <w:numPr>
          <w:ilvl w:val="0"/>
          <w:numId w:val="1004"/>
        </w:numPr>
        <w:pStyle w:val="Compact"/>
      </w:pPr>
      <w:r>
        <w:t xml:space="preserve">Supported graduate students in delivering lectures and leading seminars on postcolonial literature and global history.</w:t>
      </w:r>
    </w:p>
    <w:p>
      <w:pPr>
        <w:numPr>
          <w:ilvl w:val="0"/>
          <w:numId w:val="1004"/>
        </w:numPr>
        <w:pStyle w:val="Compact"/>
      </w:pPr>
      <w:r>
        <w:t xml:space="preserve">Provided academic advising to over 50 undergraduate students, helping them navigate course selections and career pathways.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College of Teachers (OCT) Registration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St. John Ambulance,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 for Educators Certificate</w:t>
      </w:r>
      <w:r>
        <w:t xml:space="preserve"> </w:t>
      </w:r>
      <w:r>
        <w:t xml:space="preserve">– Ontario Institute for Education of the Deaf (OIED),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Endorsement</w:t>
      </w:r>
      <w:r>
        <w:t xml:space="preserve"> </w:t>
      </w:r>
      <w:r>
        <w:t xml:space="preserve">– Ontario Ministry of Education, 2021</w:t>
      </w:r>
    </w:p>
    <w:bookmarkEnd w:id="27"/>
    <w:bookmarkStart w:id="28" w:name="teaching-philosophy"/>
    <w:p>
      <w:pPr>
        <w:pStyle w:val="Heading3"/>
      </w:pPr>
      <w:r>
        <w:t xml:space="preserve">Teaching Philosophy</w:t>
      </w:r>
    </w:p>
    <w:p>
      <w:pPr>
        <w:pStyle w:val="FirstParagraph"/>
      </w:pPr>
      <w:r>
        <w:t xml:space="preserve">As a Secondary Teacher in Canada Toronto, my philosophy centers on empowering students to become lifelong learners and critical thinkers. I believe education is not just about content delivery but about nurturing curiosity, empathy, and social responsibility. By creating an inclusive classroom environment that values diversity and encourages collaboration, I aim to prepare students for success in both academic and real-world contexts. My approach integrates technology, project-based learning, and reflective practices to ensure every student can thrive.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Workshop: Culturally Responsive Teaching</w:t>
      </w:r>
      <w:r>
        <w:t xml:space="preserve"> </w:t>
      </w:r>
      <w:r>
        <w:t xml:space="preserve">– Toronto District School Board,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Educational Psychology for Secondary Teachers</w:t>
      </w:r>
      <w:r>
        <w:t xml:space="preserve"> </w:t>
      </w:r>
      <w:r>
        <w:t xml:space="preserve">– University of Ottawa,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Seminar: Using Data to Improve Student Achievement</w:t>
      </w:r>
      <w:r>
        <w:t xml:space="preserve"> </w:t>
      </w:r>
      <w:r>
        <w:t xml:space="preserve">– Ontario Ministry of Education, 2021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Tutoring program for at-risk youth, Toronto Community Literacy Centre, 2016–2018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for educational blogs, organizing student-led community service projects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www.janedoeeducator.ca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Secondary Teacher, Canada Toronto</dc:title>
  <dc:creator/>
  <dc:language>en</dc:language>
  <cp:keywords/>
  <dcterms:created xsi:type="dcterms:W3CDTF">2026-07-20T15:59:45Z</dcterms:created>
  <dcterms:modified xsi:type="dcterms:W3CDTF">2026-07-20T15:59:45Z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