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123, Chaoyang District, Beijing, China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liwei.teacher@example.com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Chinese</w:t>
      </w:r>
      <w:r>
        <w:br/>
      </w:r>
      <w:r>
        <w:rPr>
          <w:bCs/>
          <w:b/>
        </w:rPr>
        <w:t xml:space="preserve">Visa Status:</w:t>
      </w:r>
      <w:r>
        <w:t xml:space="preserve"> </w:t>
      </w:r>
      <w:r>
        <w:t xml:space="preserve">Working Visa (Z-Visa)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8 years of teaching expertise in China Beijing. Specializing in developing curriculum vitae that aligns with the Chinese national education standards, I have successfully taught subjects such as Mathematics and English to students at the secondary level. My career has been focused on fostering a dynamic learning environment that emphasizes critical thinking, cultural awareness, and academic excellence. With a strong understanding of the educational landscape in China Beijing, I am committed to supporting student growth while adhering to local pedagogical practices.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(B.Ed.)</w:t>
      </w:r>
      <w:r>
        <w:br/>
      </w:r>
      <w:r>
        <w:t xml:space="preserve">Beijing Normal University, Beijing, China</w:t>
      </w:r>
      <w:r>
        <w:br/>
      </w:r>
      <w:r>
        <w:t xml:space="preserve">Graduated: June 2015</w:t>
      </w:r>
      <w:r>
        <w:br/>
      </w:r>
      <w:r>
        <w:t xml:space="preserve">Major: Secondary Education (Mathematics and English)</w:t>
      </w:r>
    </w:p>
    <w:p>
      <w:pPr>
        <w:pStyle w:val="BodyText"/>
      </w:pPr>
      <w:r>
        <w:rPr>
          <w:bCs/>
          <w:b/>
        </w:rPr>
        <w:t xml:space="preserve">Master of Arts in Educational Leadership</w:t>
      </w:r>
      <w:r>
        <w:br/>
      </w:r>
      <w:r>
        <w:t xml:space="preserve">Peking University, Beijing, China</w:t>
      </w:r>
      <w:r>
        <w:br/>
      </w:r>
      <w:r>
        <w:t xml:space="preserve">Graduated: July 2018</w:t>
      </w:r>
      <w:r>
        <w:br/>
      </w:r>
      <w:r>
        <w:t xml:space="preserve">Focus Areas: Curriculum Development, Classroom Management, and Educational Technology Integration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Secondary Teacher (Mathematics &amp; English)</w:t>
      </w:r>
      <w:r>
        <w:br/>
      </w:r>
      <w:r>
        <w:t xml:space="preserve">Beijing No. 4 High School, Beijing, China</w:t>
      </w:r>
      <w:r>
        <w:br/>
      </w:r>
      <w:r>
        <w:t xml:space="preserve">August 2018 – Present</w:t>
      </w:r>
      <w:r>
        <w:br/>
      </w:r>
      <w:r>
        <w:t xml:space="preserve">- Designed and implemented a curriculum vitae tailored to the Chinese secondary education system, ensuring alignment with national standards.</w:t>
      </w:r>
      <w:r>
        <w:br/>
      </w:r>
      <w:r>
        <w:t xml:space="preserve">- Taught Mathematics and English to students in grades 9–12, focusing on exam preparation for Gaokao (National College Entrance Examination).</w:t>
      </w:r>
      <w:r>
        <w:br/>
      </w:r>
      <w:r>
        <w:t xml:space="preserve">- Collaborated with colleagues to integrate innovative teaching methods, including project-based learning and technology-enhanced instruction.</w:t>
      </w:r>
      <w:r>
        <w:br/>
      </w:r>
      <w:r>
        <w:t xml:space="preserve">- Mentored new teachers in the Beijing region, emphasizing best practices for curriculum vitae development and classroom engagement.</w:t>
      </w:r>
    </w:p>
    <w:p>
      <w:pPr>
        <w:pStyle w:val="BodyText"/>
      </w:pPr>
      <w:r>
        <w:rPr>
          <w:bCs/>
          <w:b/>
        </w:rPr>
        <w:t xml:space="preserve">Assistant Teacher</w:t>
      </w:r>
      <w:r>
        <w:br/>
      </w:r>
      <w:r>
        <w:t xml:space="preserve">Beijing International School, Beijing, China</w:t>
      </w:r>
      <w:r>
        <w:br/>
      </w:r>
      <w:r>
        <w:t xml:space="preserve">January 2015 – July 2018</w:t>
      </w:r>
      <w:r>
        <w:br/>
      </w:r>
      <w:r>
        <w:t xml:space="preserve">- Supported secondary-level students in English language acquisition and academic writing.</w:t>
      </w:r>
      <w:r>
        <w:br/>
      </w:r>
      <w:r>
        <w:t xml:space="preserve">- Participated in curriculum vitae reviews to ensure consistency with both local and international educational frameworks.</w:t>
      </w:r>
      <w:r>
        <w:br/>
      </w:r>
      <w:r>
        <w:t xml:space="preserve">- Organized extracurricular activities, including debate clubs and cultural exchange programs, to enhance student engagement.</w:t>
      </w:r>
    </w:p>
    <w:bookmarkEnd w:id="23"/>
    <w:bookmarkStart w:id="24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 in Chinese Curriculum Design</w:t>
      </w:r>
      <w:r>
        <w:br/>
      </w:r>
      <w:r>
        <w:t xml:space="preserve">Beijing Municipal Education Commission, 2019</w:t>
      </w:r>
      <w:r>
        <w:br/>
      </w:r>
      <w:r>
        <w:t xml:space="preserve">- Completed a 6-month program focused on aligning secondary curriculum vitae with the Ministry of Education’s guidelines.</w:t>
      </w:r>
    </w:p>
    <w:p>
      <w:pPr>
        <w:pStyle w:val="BodyText"/>
      </w:pPr>
      <w:r>
        <w:rPr>
          <w:bCs/>
          <w:b/>
        </w:rPr>
        <w:t xml:space="preserve">Workshop on Digital Teaching Tools</w:t>
      </w:r>
      <w:r>
        <w:br/>
      </w:r>
      <w:r>
        <w:t xml:space="preserve">China Institute of Educational Technology, 2021</w:t>
      </w:r>
      <w:r>
        <w:br/>
      </w:r>
      <w:r>
        <w:t xml:space="preserve">- Explored the integration of AI-driven learning platforms to enhance student performance in China Beijing schools.</w:t>
      </w:r>
    </w:p>
    <w:bookmarkEnd w:id="24"/>
    <w:bookmarkStart w:id="25" w:name="skills-and-qualifications"/>
    <w:p>
      <w:pPr>
        <w:pStyle w:val="Heading2"/>
      </w:pPr>
      <w:r>
        <w:t xml:space="preserve">Skills and Qualifications</w:t>
      </w:r>
    </w:p>
    <w:p>
      <w:pPr>
        <w:numPr>
          <w:ilvl w:val="0"/>
          <w:numId w:val="1001"/>
        </w:numPr>
        <w:pStyle w:val="Compact"/>
      </w:pPr>
      <w:r>
        <w:t xml:space="preserve">Experienced in creating and updating curriculum vitae for secondary education in China Beijing.</w:t>
      </w:r>
    </w:p>
    <w:p>
      <w:pPr>
        <w:numPr>
          <w:ilvl w:val="0"/>
          <w:numId w:val="1001"/>
        </w:numPr>
        <w:pStyle w:val="Compact"/>
      </w:pPr>
      <w:r>
        <w:t xml:space="preserve">Proficient in teaching Mathematics and English, with a focus on Gaokao preparation.</w:t>
      </w:r>
    </w:p>
    <w:p>
      <w:pPr>
        <w:numPr>
          <w:ilvl w:val="0"/>
          <w:numId w:val="1001"/>
        </w:numPr>
        <w:pStyle w:val="Compact"/>
      </w:pPr>
      <w:r>
        <w:t xml:space="preserve">Certified in classroom management strategies specific to Chinese secondary schools.</w:t>
      </w:r>
    </w:p>
    <w:p>
      <w:pPr>
        <w:numPr>
          <w:ilvl w:val="0"/>
          <w:numId w:val="1001"/>
        </w:numPr>
        <w:pStyle w:val="Compact"/>
      </w:pPr>
      <w:r>
        <w:t xml:space="preserve">Fluent in Mandarin Chinese and English, with proficiency in educational technology tools (e.g., Microsoft Teams, Google Classroom).</w:t>
      </w:r>
    </w:p>
    <w:p>
      <w:pPr>
        <w:numPr>
          <w:ilvl w:val="0"/>
          <w:numId w:val="1001"/>
        </w:numPr>
        <w:pStyle w:val="Compact"/>
      </w:pPr>
      <w:r>
        <w:t xml:space="preserve">Skilled in cross-cultural communication, having worked with both local and international students.</w:t>
      </w:r>
    </w:p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Teaching License (China)</w:t>
      </w:r>
      <w:r>
        <w:br/>
      </w:r>
      <w:r>
        <w:t xml:space="preserve">Beijing Education Bureau, 2016</w:t>
      </w:r>
      <w:r>
        <w:br/>
      </w:r>
      <w:r>
        <w:t xml:space="preserve">- Validated by the Ministry of Education, enabling teaching in public secondary schools across China Beijing.</w:t>
      </w:r>
    </w:p>
    <w:p>
      <w:pPr>
        <w:pStyle w:val="BodyText"/>
      </w:pPr>
      <w:r>
        <w:rPr>
          <w:bCs/>
          <w:b/>
        </w:rPr>
        <w:t xml:space="preserve">TOEFL iBT Score</w:t>
      </w:r>
      <w:r>
        <w:br/>
      </w:r>
      <w:r>
        <w:t xml:space="preserve">105/120 (2017)</w:t>
      </w:r>
      <w:r>
        <w:br/>
      </w:r>
      <w:r>
        <w:t xml:space="preserve">- Demonstrates strong English language proficiency for teaching bilingual curricula.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Mandarin Chinese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Basic Japanese (for cultural exchange programs in China Beijing schools)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</w:t>
      </w:r>
      <w:r>
        <w:br/>
      </w:r>
      <w:r>
        <w:t xml:space="preserve">Beijing Youth Education Foundation, 2017–Present</w:t>
      </w:r>
      <w:r>
        <w:br/>
      </w:r>
      <w:r>
        <w:t xml:space="preserve">- Provided free tutoring sessions for underprivileged students in secondary-level subjects.</w:t>
      </w:r>
    </w:p>
    <w:p>
      <w:pPr>
        <w:pStyle w:val="BodyText"/>
      </w:pPr>
      <w:r>
        <w:rPr>
          <w:bCs/>
          <w:b/>
        </w:rPr>
        <w:t xml:space="preserve">Cultural Engagement</w:t>
      </w:r>
      <w:r>
        <w:br/>
      </w:r>
      <w:r>
        <w:t xml:space="preserve">Organized annual "China Beijing Cultural Exchange Week," promoting mutual understanding between local and international students through workshops on traditional Chinese arts and history.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liwei.teacher@example.com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Secondary Teacher in China Beijing</dc:title>
  <dc:creator/>
  <dc:language>en</dc:language>
  <cp:keywords/>
  <dcterms:created xsi:type="dcterms:W3CDTF">2026-07-23T03:57:47Z</dcterms:created>
  <dcterms:modified xsi:type="dcterms:W3CDTF">2026-07-23T03:57:47Z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