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(China</w:t>
      </w:r>
      <w:r>
        <w:t xml:space="preserve"> </w:t>
      </w:r>
      <w:r>
        <w:t xml:space="preserve">Guangzhou)</w:t>
      </w:r>
    </w:p>
    <w:bookmarkStart w:id="30" w:name="curriculum-vitae"/>
    <w:p>
      <w:pPr>
        <w:pStyle w:val="Heading1"/>
      </w:pPr>
      <w:r>
        <w:t xml:space="preserve">Curriculum Vitae</w:t>
      </w:r>
    </w:p>
    <w:bookmarkStart w:id="20" w:name="teacher-secondary---china-guangzhou"/>
    <w:p>
      <w:pPr>
        <w:pStyle w:val="Heading2"/>
      </w:pPr>
      <w:r>
        <w:t xml:space="preserve">Teacher Secondary - China Guangzhou</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[+86 123 4567 8901]</w:t>
      </w:r>
    </w:p>
    <w:p>
      <w:pPr>
        <w:pStyle w:val="BodyText"/>
      </w:pPr>
      <w:r>
        <w:rPr>
          <w:bCs/>
          <w:b/>
        </w:rPr>
        <w:t xml:space="preserve">Address:</w:t>
      </w:r>
      <w:r>
        <w:t xml:space="preserve"> </w:t>
      </w:r>
      <w:r>
        <w:t xml:space="preserve">No. 123, Guangzhou Road, Guangzhou City, China</w:t>
      </w:r>
    </w:p>
    <w:bookmarkEnd w:id="20"/>
    <w:bookmarkStart w:id="21" w:name="professional-summary"/>
    <w:p>
      <w:pPr>
        <w:pStyle w:val="Heading2"/>
      </w:pPr>
      <w:r>
        <w:t xml:space="preserve">Professional Summary</w:t>
      </w:r>
    </w:p>
    <w:p>
      <w:pPr>
        <w:pStyle w:val="FirstParagraph"/>
      </w:pPr>
      <w:r>
        <w:t xml:space="preserve">A dedicated and experienced Secondary Teacher with over [X years] of teaching in China's dynamic educational landscape. Specializing in [Subject Areas], I have consistently demonstrated a commitment to academic excellence and cultural adaptability within the unique framework of China Guangzhou's education system. My expertise includes designing curricula aligned with national standards, fostering student engagement through innovative pedagogical methods, and contributing to the professional growth of educators in both local and international settings. This Curriculum Vitae reflects my qualifications as a Teacher Secondary in China Guangzhou, emphasizing my ability to thrive in a culturally rich and academically rigorous environment.</w:t>
      </w:r>
    </w:p>
    <w:bookmarkEnd w:id="21"/>
    <w:bookmarkStart w:id="22" w:name="education"/>
    <w:p>
      <w:pPr>
        <w:pStyle w:val="Heading2"/>
      </w:pPr>
      <w:r>
        <w:t xml:space="preserve">Education</w:t>
      </w:r>
    </w:p>
    <w:p>
      <w:pPr>
        <w:numPr>
          <w:ilvl w:val="0"/>
          <w:numId w:val="1001"/>
        </w:numPr>
        <w:pStyle w:val="Compact"/>
      </w:pPr>
      <w:r>
        <w:rPr>
          <w:bCs/>
          <w:b/>
        </w:rPr>
        <w:t xml:space="preserve">Bachelor of Education (B.Ed)</w:t>
      </w:r>
      <w:r>
        <w:t xml:space="preserve"> </w:t>
      </w:r>
      <w:r>
        <w:t xml:space="preserve">- [University Name], [City, Country] - [Year]</w:t>
      </w:r>
    </w:p>
    <w:p>
      <w:pPr>
        <w:numPr>
          <w:ilvl w:val="0"/>
          <w:numId w:val="1001"/>
        </w:numPr>
        <w:pStyle w:val="Compact"/>
      </w:pPr>
      <w:r>
        <w:rPr>
          <w:bCs/>
          <w:b/>
        </w:rPr>
        <w:t xml:space="preserve">Masters in Educational Leadership</w:t>
      </w:r>
      <w:r>
        <w:t xml:space="preserve"> </w:t>
      </w:r>
      <w:r>
        <w:t xml:space="preserve">- [University Name], Guangzhou, China - [Year]</w:t>
      </w:r>
    </w:p>
    <w:p>
      <w:pPr>
        <w:numPr>
          <w:ilvl w:val="0"/>
          <w:numId w:val="1001"/>
        </w:numPr>
        <w:pStyle w:val="Compact"/>
      </w:pPr>
      <w:r>
        <w:rPr>
          <w:bCs/>
          <w:b/>
        </w:rPr>
        <w:t xml:space="preserve">Certification in Mandarin Language Proficiency (HSK 5)</w:t>
      </w:r>
      <w:r>
        <w:t xml:space="preserve"> </w:t>
      </w:r>
      <w:r>
        <w:t xml:space="preserve">- Guangzhou Institute of Foreign Languages, China - [Year]</w:t>
      </w:r>
    </w:p>
    <w:bookmarkEnd w:id="22"/>
    <w:bookmarkStart w:id="25" w:name="teaching-experience"/>
    <w:p>
      <w:pPr>
        <w:pStyle w:val="Heading2"/>
      </w:pPr>
      <w:r>
        <w:t xml:space="preserve">Teaching Experience</w:t>
      </w:r>
    </w:p>
    <w:bookmarkStart w:id="23" w:name="X62822c8daac60b33dae6771de6de4de91bfb769"/>
    <w:p>
      <w:pPr>
        <w:pStyle w:val="Heading3"/>
      </w:pPr>
      <w:r>
        <w:t xml:space="preserve">Secondary Teacher – [School Name], Guangzhou, China</w:t>
      </w:r>
    </w:p>
    <w:p>
      <w:pPr>
        <w:pStyle w:val="FirstParagraph"/>
      </w:pPr>
      <w:r>
        <w:rPr>
          <w:iCs/>
          <w:i/>
        </w:rPr>
        <w:t xml:space="preserve">[Month Year] – Present</w:t>
      </w:r>
    </w:p>
    <w:p>
      <w:pPr>
        <w:numPr>
          <w:ilvl w:val="0"/>
          <w:numId w:val="1002"/>
        </w:numPr>
        <w:pStyle w:val="Compact"/>
      </w:pPr>
      <w:r>
        <w:t xml:space="preserve">Delivered high-quality instruction in [Subject Areas] to students in Grades 7–12, aligning lessons with the Chinese National Curriculum and Gaokao (College Entrance Exam) requirements.</w:t>
      </w:r>
    </w:p>
    <w:p>
      <w:pPr>
        <w:numPr>
          <w:ilvl w:val="0"/>
          <w:numId w:val="1002"/>
        </w:numPr>
        <w:pStyle w:val="Compact"/>
      </w:pPr>
      <w:r>
        <w:t xml:space="preserve">Developed interactive lesson plans integrating technology, such as digital whiteboards and educational apps, to enhance student participation and critical thinking.</w:t>
      </w:r>
    </w:p>
    <w:p>
      <w:pPr>
        <w:numPr>
          <w:ilvl w:val="0"/>
          <w:numId w:val="1002"/>
        </w:numPr>
        <w:pStyle w:val="Compact"/>
      </w:pPr>
      <w:r>
        <w:t xml:space="preserve">Collaborated with local educators to implement cross-cultural exchanges, fostering a deeper understanding of global perspectives while maintaining cultural sensitivity in China Guangzhou's classroom settings.</w:t>
      </w:r>
    </w:p>
    <w:p>
      <w:pPr>
        <w:numPr>
          <w:ilvl w:val="0"/>
          <w:numId w:val="1002"/>
        </w:numPr>
        <w:pStyle w:val="Compact"/>
      </w:pPr>
      <w:r>
        <w:t xml:space="preserve">Provided mentorship to new teachers, sharing strategies for managing diverse classrooms and addressing the unique challenges of secondary education in China.</w:t>
      </w:r>
    </w:p>
    <w:bookmarkEnd w:id="23"/>
    <w:bookmarkStart w:id="24" w:name="X91a5ecbe8bd82ef5a30cbcc074f2e31c61182db"/>
    <w:p>
      <w:pPr>
        <w:pStyle w:val="Heading3"/>
      </w:pPr>
      <w:r>
        <w:t xml:space="preserve">English Language Teacher – [International School Name], Guangzhou, China</w:t>
      </w:r>
    </w:p>
    <w:p>
      <w:pPr>
        <w:pStyle w:val="FirstParagraph"/>
      </w:pPr>
      <w:r>
        <w:rPr>
          <w:iCs/>
          <w:i/>
        </w:rPr>
        <w:t xml:space="preserve">[Month Year] – [Month Year]</w:t>
      </w:r>
    </w:p>
    <w:p>
      <w:pPr>
        <w:numPr>
          <w:ilvl w:val="0"/>
          <w:numId w:val="1003"/>
        </w:numPr>
        <w:pStyle w:val="Compact"/>
      </w:pPr>
      <w:r>
        <w:t xml:space="preserve">Designed and taught English language courses for non-native speakers, focusing on academic writing, oral communication, and cultural literacy.</w:t>
      </w:r>
    </w:p>
    <w:p>
      <w:pPr>
        <w:numPr>
          <w:ilvl w:val="0"/>
          <w:numId w:val="1003"/>
        </w:numPr>
        <w:pStyle w:val="Compact"/>
      </w:pPr>
      <w:r>
        <w:t xml:space="preserve">Organized extracurricular activities such as debate clubs and literature circles to cultivate a love for learning among students in China Guangzhou.</w:t>
      </w:r>
    </w:p>
    <w:p>
      <w:pPr>
        <w:numPr>
          <w:ilvl w:val="0"/>
          <w:numId w:val="1003"/>
        </w:numPr>
        <w:pStyle w:val="Compact"/>
      </w:pPr>
      <w:r>
        <w:t xml:space="preserve">Played a key role in preparing students for international language proficiency tests (e.g., TOEFL, IELTS), with 90% achieving target scores within two years.</w:t>
      </w:r>
    </w:p>
    <w:bookmarkEnd w:id="24"/>
    <w:bookmarkEnd w:id="25"/>
    <w:bookmarkStart w:id="26" w:name="professional-development"/>
    <w:p>
      <w:pPr>
        <w:pStyle w:val="Heading2"/>
      </w:pPr>
      <w:r>
        <w:t xml:space="preserve">Professional Development</w:t>
      </w:r>
    </w:p>
    <w:p>
      <w:pPr>
        <w:numPr>
          <w:ilvl w:val="0"/>
          <w:numId w:val="1004"/>
        </w:numPr>
        <w:pStyle w:val="Compact"/>
      </w:pPr>
      <w:r>
        <w:rPr>
          <w:bCs/>
          <w:b/>
        </w:rPr>
        <w:t xml:space="preserve">Workshop on Chinese Education System</w:t>
      </w:r>
      <w:r>
        <w:t xml:space="preserve"> </w:t>
      </w:r>
      <w:r>
        <w:t xml:space="preserve">- Guangzhou Education Bureau, China - [Year]</w:t>
      </w:r>
    </w:p>
    <w:p>
      <w:pPr>
        <w:numPr>
          <w:ilvl w:val="0"/>
          <w:numId w:val="1004"/>
        </w:numPr>
        <w:pStyle w:val="Compact"/>
      </w:pPr>
      <w:r>
        <w:rPr>
          <w:bCs/>
          <w:b/>
        </w:rPr>
        <w:t xml:space="preserve">Certification in Classroom Management Techniques</w:t>
      </w:r>
      <w:r>
        <w:t xml:space="preserve"> </w:t>
      </w:r>
      <w:r>
        <w:t xml:space="preserve">- Beijing Normal University, China - [Year]</w:t>
      </w:r>
    </w:p>
    <w:p>
      <w:pPr>
        <w:numPr>
          <w:ilvl w:val="0"/>
          <w:numId w:val="1004"/>
        </w:numPr>
        <w:pStyle w:val="Compact"/>
      </w:pPr>
      <w:r>
        <w:rPr>
          <w:bCs/>
          <w:b/>
        </w:rPr>
        <w:t xml:space="preserve">Seminar on Curriculum Design for Secondary Schools</w:t>
      </w:r>
      <w:r>
        <w:t xml:space="preserve"> </w:t>
      </w:r>
      <w:r>
        <w:t xml:space="preserve">- Shanghai Institute of Education, China - [Year]</w:t>
      </w:r>
    </w:p>
    <w:bookmarkEnd w:id="26"/>
    <w:bookmarkStart w:id="27" w:name="skills"/>
    <w:p>
      <w:pPr>
        <w:pStyle w:val="Heading2"/>
      </w:pPr>
      <w:r>
        <w:t xml:space="preserve">Skills</w:t>
      </w:r>
    </w:p>
    <w:p>
      <w:pPr>
        <w:numPr>
          <w:ilvl w:val="0"/>
          <w:numId w:val="1005"/>
        </w:numPr>
        <w:pStyle w:val="Compact"/>
      </w:pPr>
      <w:r>
        <w:rPr>
          <w:bCs/>
          <w:b/>
        </w:rPr>
        <w:t xml:space="preserve">Languages:</w:t>
      </w:r>
      <w:r>
        <w:t xml:space="preserve"> </w:t>
      </w:r>
      <w:r>
        <w:t xml:space="preserve">Fluent in English and Mandarin (HSK 5), with proficiency in academic and instructional contexts.</w:t>
      </w:r>
    </w:p>
    <w:p>
      <w:pPr>
        <w:numPr>
          <w:ilvl w:val="0"/>
          <w:numId w:val="1005"/>
        </w:numPr>
        <w:pStyle w:val="Compact"/>
      </w:pPr>
      <w:r>
        <w:rPr>
          <w:bCs/>
          <w:b/>
        </w:rPr>
        <w:t xml:space="preserve">Curriculum Development:</w:t>
      </w:r>
      <w:r>
        <w:t xml:space="preserve"> </w:t>
      </w:r>
      <w:r>
        <w:t xml:space="preserve">Experienced in creating lesson plans that meet the Chinese Ministry of Education's standards while incorporating global best practices.</w:t>
      </w:r>
    </w:p>
    <w:p>
      <w:pPr>
        <w:numPr>
          <w:ilvl w:val="0"/>
          <w:numId w:val="1005"/>
        </w:numPr>
        <w:pStyle w:val="Compact"/>
      </w:pPr>
      <w:r>
        <w:rPr>
          <w:bCs/>
          <w:b/>
        </w:rPr>
        <w:t xml:space="preserve">Cultural Adaptability:</w:t>
      </w:r>
      <w:r>
        <w:t xml:space="preserve"> </w:t>
      </w:r>
      <w:r>
        <w:t xml:space="preserve">Proven ability to navigate the cultural and educational nuances of China Guangzhou, fostering inclusive and respectful learning environments.</w:t>
      </w:r>
    </w:p>
    <w:p>
      <w:pPr>
        <w:numPr>
          <w:ilvl w:val="0"/>
          <w:numId w:val="1005"/>
        </w:numPr>
        <w:pStyle w:val="Compact"/>
      </w:pPr>
      <w:r>
        <w:rPr>
          <w:bCs/>
          <w:b/>
        </w:rPr>
        <w:t xml:space="preserve">Technology Integration:</w:t>
      </w:r>
      <w:r>
        <w:t xml:space="preserve"> </w:t>
      </w:r>
      <w:r>
        <w:t xml:space="preserve">Skilled in using digital tools (e.g., Google Classroom, Kahoot!) to enhance student engagement and assess learning outcomes.</w:t>
      </w:r>
    </w:p>
    <w:bookmarkEnd w:id="27"/>
    <w:bookmarkStart w:id="28" w:name="certifications"/>
    <w:p>
      <w:pPr>
        <w:pStyle w:val="Heading2"/>
      </w:pPr>
      <w:r>
        <w:t xml:space="preserve">Certifications</w:t>
      </w:r>
    </w:p>
    <w:p>
      <w:pPr>
        <w:numPr>
          <w:ilvl w:val="0"/>
          <w:numId w:val="1006"/>
        </w:numPr>
        <w:pStyle w:val="Compact"/>
      </w:pPr>
      <w:r>
        <w:rPr>
          <w:bCs/>
          <w:b/>
        </w:rPr>
        <w:t xml:space="preserve">Teaching Certification – Guangdong Province, China</w:t>
      </w:r>
    </w:p>
    <w:p>
      <w:pPr>
        <w:numPr>
          <w:ilvl w:val="0"/>
          <w:numId w:val="1006"/>
        </w:numPr>
        <w:pStyle w:val="Compact"/>
      </w:pPr>
      <w:r>
        <w:rPr>
          <w:bCs/>
          <w:b/>
        </w:rPr>
        <w:t xml:space="preserve">TESOL Certification – [Institution Name], [Country]</w:t>
      </w:r>
    </w:p>
    <w:p>
      <w:pPr>
        <w:numPr>
          <w:ilvl w:val="0"/>
          <w:numId w:val="1006"/>
        </w:numPr>
        <w:pStyle w:val="Compact"/>
      </w:pPr>
      <w:r>
        <w:rPr>
          <w:bCs/>
          <w:b/>
        </w:rPr>
        <w:t xml:space="preserve">Certificate in Educational Psychology – [University Name], China</w:t>
      </w:r>
    </w:p>
    <w:bookmarkEnd w:id="28"/>
    <w:bookmarkStart w:id="29" w:name="references"/>
    <w:p>
      <w:pPr>
        <w:pStyle w:val="Heading2"/>
      </w:pPr>
      <w:r>
        <w:t xml:space="preserve">References</w:t>
      </w:r>
    </w:p>
    <w:p>
      <w:pPr>
        <w:pStyle w:val="FirstParagraph"/>
      </w:pPr>
      <w:r>
        <w:t xml:space="preserve">Available upon request. References include current and former colleagues from schools in China Guangzhou, as well as educational institutions committed to excellence in secondary education.</w:t>
      </w:r>
    </w:p>
    <w:p>
      <w:pPr>
        <w:pStyle w:val="BodyText"/>
      </w:pPr>
      <w:r>
        <w:rPr>
          <w:bCs/>
          <w:b/>
        </w:rPr>
        <w:t xml:space="preserve">Curriculum Vitae – Teacher Secondary (China Guangzhou)</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(China Guangzhou)</dc:title>
  <dc:creator/>
  <dc:language>en</dc:language>
  <cp:keywords/>
  <dcterms:created xsi:type="dcterms:W3CDTF">2025-12-05T03:25:54Z</dcterms:created>
  <dcterms:modified xsi:type="dcterms:W3CDTF">2025-12-05T03:25:54Z</dcterms:modified>
</cp:coreProperties>
</file>

<file path=docProps/custom.xml><?xml version="1.0" encoding="utf-8"?>
<Properties xmlns="http://schemas.openxmlformats.org/officeDocument/2006/custom-properties" xmlns:vt="http://schemas.openxmlformats.org/officeDocument/2006/docPropsVTypes"/>
</file>