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(Ghana</w:t>
      </w:r>
      <w:r>
        <w:t xml:space="preserve"> </w:t>
      </w:r>
      <w:r>
        <w:t xml:space="preserve">Accra)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passionate Secondary School Teacher with over a decade of experience in delivering quality education in the Ghanaian context. Specializing in Science and Mathematics, I have consistently contributed to academic excellence and student development across various secondary schools in Accra. My commitment to curriculum innovation, teacher training, and community engagement aligns with the educational goals of Ghana's Ministry of Education. I am a firm believer in fostering critical thinking, creativity, and ethical values among students to prepare them for national and global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University of Cape Coast, Ghana (2005–2008)</w:t>
      </w:r>
    </w:p>
    <w:p>
      <w:pPr>
        <w:numPr>
          <w:ilvl w:val="0"/>
          <w:numId w:val="1001"/>
        </w:numPr>
        <w:pStyle w:val="Compact"/>
      </w:pPr>
      <w:r>
        <w:rPr>
          <w:bCs/>
          <w:b/>
        </w:rPr>
        <w:t xml:space="preserve">Postgraduate Diploma in Education (PGDE)</w:t>
      </w:r>
      <w:r>
        <w:t xml:space="preserve">, Ghana Institute of Management and Public Administration (GIMPA), Accra (2008–2011)</w:t>
      </w:r>
    </w:p>
    <w:p>
      <w:pPr>
        <w:numPr>
          <w:ilvl w:val="0"/>
          <w:numId w:val="1001"/>
        </w:numPr>
        <w:pStyle w:val="Compact"/>
      </w:pPr>
      <w:r>
        <w:rPr>
          <w:bCs/>
          <w:b/>
        </w:rPr>
        <w:t xml:space="preserve">Master of Arts in Educational Leadership</w:t>
      </w:r>
      <w:r>
        <w:t xml:space="preserve">, University of Education, Winneba, Ghana (2015–2017)</w:t>
      </w:r>
    </w:p>
    <w:bookmarkEnd w:id="22"/>
    <w:bookmarkStart w:id="25" w:name="work-experience"/>
    <w:p>
      <w:pPr>
        <w:pStyle w:val="Heading2"/>
      </w:pPr>
      <w:r>
        <w:t xml:space="preserve">Work Experience</w:t>
      </w:r>
    </w:p>
    <w:bookmarkStart w:id="23" w:name="senior-science-and-mathematics-teacher"/>
    <w:p>
      <w:pPr>
        <w:pStyle w:val="Heading3"/>
      </w:pPr>
      <w:r>
        <w:t xml:space="preserve">Senior Science and Mathematics Teacher</w:t>
      </w:r>
    </w:p>
    <w:p>
      <w:pPr>
        <w:pStyle w:val="FirstParagraph"/>
      </w:pPr>
      <w:r>
        <w:rPr>
          <w:iCs/>
          <w:i/>
        </w:rPr>
        <w:t xml:space="preserve">Kumasi Technical School, Accra, Ghana (2018–Present)</w:t>
      </w:r>
    </w:p>
    <w:p>
      <w:pPr>
        <w:numPr>
          <w:ilvl w:val="0"/>
          <w:numId w:val="1002"/>
        </w:numPr>
        <w:pStyle w:val="Compact"/>
      </w:pPr>
      <w:r>
        <w:t xml:space="preserve">Designed and implemented a learner-centered curriculum aligned with the National Curriculum Framework of Ghana.</w:t>
      </w:r>
    </w:p>
    <w:p>
      <w:pPr>
        <w:numPr>
          <w:ilvl w:val="0"/>
          <w:numId w:val="1002"/>
        </w:numPr>
        <w:pStyle w:val="Compact"/>
      </w:pPr>
      <w:r>
        <w:t xml:space="preserve">Managed a class of 50+ students across Senior High School levels, focusing on improving pass rates in WASSCE (West African Senior School Certificate Examination).</w:t>
      </w:r>
    </w:p>
    <w:p>
      <w:pPr>
        <w:numPr>
          <w:ilvl w:val="0"/>
          <w:numId w:val="1002"/>
        </w:numPr>
        <w:pStyle w:val="Compact"/>
      </w:pPr>
      <w:r>
        <w:t xml:space="preserve">Collaborated with colleagues to develop interdisciplinary projects integrating STEM (Science, Technology, Engineering, and Mathematics) concepts.</w:t>
      </w:r>
    </w:p>
    <w:p>
      <w:pPr>
        <w:numPr>
          <w:ilvl w:val="0"/>
          <w:numId w:val="1002"/>
        </w:numPr>
        <w:pStyle w:val="Compact"/>
      </w:pPr>
      <w:r>
        <w:t xml:space="preserve">Conducted workshops for new teachers on classroom management and assessment strategies tailored to Ghanaian secondary schools.</w:t>
      </w:r>
    </w:p>
    <w:bookmarkEnd w:id="23"/>
    <w:bookmarkStart w:id="24" w:name="secondary-school-teacher"/>
    <w:p>
      <w:pPr>
        <w:pStyle w:val="Heading3"/>
      </w:pPr>
      <w:r>
        <w:t xml:space="preserve">Secondary School Teacher</w:t>
      </w:r>
    </w:p>
    <w:p>
      <w:pPr>
        <w:pStyle w:val="FirstParagraph"/>
      </w:pPr>
      <w:r>
        <w:rPr>
          <w:iCs/>
          <w:i/>
        </w:rPr>
        <w:t xml:space="preserve">St. Joseph's Secondary School, Accra (2011–2018)</w:t>
      </w:r>
    </w:p>
    <w:p>
      <w:pPr>
        <w:numPr>
          <w:ilvl w:val="0"/>
          <w:numId w:val="1003"/>
        </w:numPr>
        <w:pStyle w:val="Compact"/>
      </w:pPr>
      <w:r>
        <w:t xml:space="preserve">Taught Mathematics and Integrated Science to Junior High and Senior High students, with a focus on inclusive education for diverse learning needs.</w:t>
      </w:r>
    </w:p>
    <w:p>
      <w:pPr>
        <w:numPr>
          <w:ilvl w:val="0"/>
          <w:numId w:val="1003"/>
        </w:numPr>
        <w:pStyle w:val="Compact"/>
      </w:pPr>
      <w:r>
        <w:t xml:space="preserve">Organized extracurricular activities such as science fairs, math competitions, and career guidance sessions to enhance student engagement.</w:t>
      </w:r>
    </w:p>
    <w:p>
      <w:pPr>
        <w:numPr>
          <w:ilvl w:val="0"/>
          <w:numId w:val="1003"/>
        </w:numPr>
        <w:pStyle w:val="Compact"/>
      </w:pPr>
      <w:r>
        <w:t xml:space="preserve">Participated in the Ghana Education Service (GES) training programs to stay updated on pedagogical trends and policy changes.</w:t>
      </w:r>
    </w:p>
    <w:p>
      <w:pPr>
        <w:numPr>
          <w:ilvl w:val="0"/>
          <w:numId w:val="1003"/>
        </w:numPr>
        <w:pStyle w:val="Compact"/>
      </w:pPr>
      <w:r>
        <w:t xml:space="preserve">Received recognition for outstanding performance in teaching and student mentorship, including the "Excellence in Teaching Award" (2015).</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ICT Proficiency Certificate</w:t>
      </w:r>
      <w:r>
        <w:t xml:space="preserve">, Ghana Education Service (GES), 2019</w:t>
      </w:r>
    </w:p>
    <w:p>
      <w:pPr>
        <w:numPr>
          <w:ilvl w:val="0"/>
          <w:numId w:val="1004"/>
        </w:numPr>
        <w:pStyle w:val="Compact"/>
      </w:pPr>
      <w:r>
        <w:rPr>
          <w:bCs/>
          <w:b/>
        </w:rPr>
        <w:t xml:space="preserve">Classroom Management and Assessment Techniques</w:t>
      </w:r>
      <w:r>
        <w:t xml:space="preserve">, Ministry of Education, Ghana, 2017</w:t>
      </w:r>
    </w:p>
    <w:p>
      <w:pPr>
        <w:numPr>
          <w:ilvl w:val="0"/>
          <w:numId w:val="1004"/>
        </w:numPr>
        <w:pStyle w:val="Compact"/>
      </w:pPr>
      <w:r>
        <w:rPr>
          <w:bCs/>
          <w:b/>
        </w:rPr>
        <w:t xml:space="preserve">Special Needs Education Training</w:t>
      </w:r>
      <w:r>
        <w:t xml:space="preserve">, University of Ghana, 2016</w:t>
      </w:r>
    </w:p>
    <w:bookmarkEnd w:id="26"/>
    <w:bookmarkStart w:id="27" w:name="professional-development"/>
    <w:p>
      <w:pPr>
        <w:pStyle w:val="Heading2"/>
      </w:pPr>
      <w:r>
        <w:t xml:space="preserve">Professional Development</w:t>
      </w:r>
    </w:p>
    <w:p>
      <w:pPr>
        <w:numPr>
          <w:ilvl w:val="0"/>
          <w:numId w:val="1005"/>
        </w:numPr>
        <w:pStyle w:val="Compact"/>
      </w:pPr>
      <w:r>
        <w:t xml:space="preserve">Attended the Annual Teacher’s Conference in Accra (2023), focusing on innovative teaching methods and technology integration.</w:t>
      </w:r>
    </w:p>
    <w:p>
      <w:pPr>
        <w:numPr>
          <w:ilvl w:val="0"/>
          <w:numId w:val="1005"/>
        </w:numPr>
        <w:pStyle w:val="Compact"/>
      </w:pPr>
      <w:r>
        <w:t xml:space="preserve">Participated in a UNESCO workshop on Sustainable Development Goals (SDGs) education, emphasizing environmental literacy and civic responsibility.</w:t>
      </w:r>
    </w:p>
    <w:p>
      <w:pPr>
        <w:numPr>
          <w:ilvl w:val="0"/>
          <w:numId w:val="1005"/>
        </w:numPr>
        <w:pStyle w:val="Compact"/>
      </w:pPr>
      <w:r>
        <w:t xml:space="preserve">Completed an online course on "Digital Teaching Tools" offered by the Ghana Distance Learning University (2022).</w:t>
      </w:r>
    </w:p>
    <w:bookmarkEnd w:id="27"/>
    <w:bookmarkStart w:id="28" w:name="skills"/>
    <w:p>
      <w:pPr>
        <w:pStyle w:val="Heading2"/>
      </w:pPr>
      <w:r>
        <w:t xml:space="preserve">Skills</w:t>
      </w:r>
    </w:p>
    <w:p>
      <w:pPr>
        <w:numPr>
          <w:ilvl w:val="0"/>
          <w:numId w:val="1006"/>
        </w:numPr>
        <w:pStyle w:val="Compact"/>
      </w:pPr>
      <w:r>
        <w:t xml:space="preserve">Expertise in Mathematics, Physics, and Integrated Science curriculum development.</w:t>
      </w:r>
    </w:p>
    <w:p>
      <w:pPr>
        <w:numPr>
          <w:ilvl w:val="0"/>
          <w:numId w:val="1006"/>
        </w:numPr>
        <w:pStyle w:val="Compact"/>
      </w:pPr>
      <w:r>
        <w:t xml:space="preserve">Proficient in using digital tools like SMART Boards, Google Classroom, and online assessment platforms.</w:t>
      </w:r>
    </w:p>
    <w:p>
      <w:pPr>
        <w:numPr>
          <w:ilvl w:val="0"/>
          <w:numId w:val="1006"/>
        </w:numPr>
        <w:pStyle w:val="Compact"/>
      </w:pPr>
      <w:r>
        <w:t xml:space="preserve">Strong communication and interpersonal skills to engage students, parents, and school administrators.</w:t>
      </w:r>
    </w:p>
    <w:p>
      <w:pPr>
        <w:numPr>
          <w:ilvl w:val="0"/>
          <w:numId w:val="1006"/>
        </w:numPr>
        <w:pStyle w:val="Compact"/>
      </w:pPr>
      <w:r>
        <w:t xml:space="preserve">Cultural sensitivity and adaptability to work in diverse communities across Ghana.</w:t>
      </w:r>
    </w:p>
    <w:bookmarkEnd w:id="28"/>
    <w:bookmarkStart w:id="29" w:name="community-involvement"/>
    <w:p>
      <w:pPr>
        <w:pStyle w:val="Heading2"/>
      </w:pPr>
      <w:r>
        <w:t xml:space="preserve">Community Involvement</w:t>
      </w:r>
    </w:p>
    <w:p>
      <w:pPr>
        <w:pStyle w:val="FirstParagraph"/>
      </w:pPr>
      <w:r>
        <w:rPr>
          <w:bCs/>
          <w:b/>
        </w:rPr>
        <w:t xml:space="preserve">Volunteer Tutoring Program</w:t>
      </w:r>
      <w:r>
        <w:t xml:space="preserve">, Accra Youth Development Initiative (2019–Present)</w:t>
      </w:r>
    </w:p>
    <w:p>
      <w:pPr>
        <w:numPr>
          <w:ilvl w:val="0"/>
          <w:numId w:val="1007"/>
        </w:numPr>
        <w:pStyle w:val="Compact"/>
      </w:pPr>
      <w:r>
        <w:t xml:space="preserve">Provided free after-school tutoring to underprivileged students in Mathematics and Science, helping 150+ learners improve their academic performance.</w:t>
      </w:r>
    </w:p>
    <w:p>
      <w:pPr>
        <w:numPr>
          <w:ilvl w:val="0"/>
          <w:numId w:val="1007"/>
        </w:numPr>
        <w:pStyle w:val="Compact"/>
      </w:pPr>
      <w:r>
        <w:t xml:space="preserve">Campaigned for girls' education through workshops on career opportunities in STEM fields.</w:t>
      </w:r>
    </w:p>
    <w:bookmarkEnd w:id="29"/>
    <w:bookmarkStart w:id="30" w:name="references"/>
    <w:p>
      <w:pPr>
        <w:pStyle w:val="Heading2"/>
      </w:pPr>
      <w:r>
        <w:t xml:space="preserve">References</w:t>
      </w:r>
    </w:p>
    <w:p>
      <w:pPr>
        <w:pStyle w:val="FirstParagraph"/>
      </w:pPr>
      <w:r>
        <w:t xml:space="preserve">Available upon request. Contact: john.mensah@example.com</w:t>
      </w:r>
    </w:p>
    <w:p>
      <w:pPr>
        <w:pStyle w:val="BodyText"/>
      </w:pPr>
      <w:r>
        <w:t xml:space="preserve">This Curriculum Vitae is tailored for a Secondary Teacher position in Ghana, with a focus on Accra's educational landscape. It highlights qualifications, experience, and commitment to advancing quality education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(Ghana Accra)</dc:title>
  <dc:creator/>
  <dc:language>en</dc:language>
  <cp:keywords/>
  <dcterms:created xsi:type="dcterms:W3CDTF">2025-12-03T17:00:28Z</dcterms:created>
  <dcterms:modified xsi:type="dcterms:W3CDTF">2025-12-03T17:00:28Z</dcterms:modified>
</cp:coreProperties>
</file>

<file path=docProps/custom.xml><?xml version="1.0" encoding="utf-8"?>
<Properties xmlns="http://schemas.openxmlformats.org/officeDocument/2006/custom-properties" xmlns:vt="http://schemas.openxmlformats.org/officeDocument/2006/docPropsVTypes"/>
</file>