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Iran</w:t>
      </w:r>
      <w:r>
        <w:t xml:space="preserve"> </w:t>
      </w:r>
      <w:r>
        <w:t xml:space="preserve">Tehran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within the Iranian educational framework. Specializing in [Subject, e.g., Mathematics, Science, or Literature], I have consistently demonstrated a commitment to fostering critical thinking, academic excellence, and holistic development among students in Tehran. My expertise aligns with the national curriculum standards of Iran while incorporating innovative pedagogical strategies tailored to the diverse needs of secondary learners. With a strong background in classroom management, curriculum design, and student assessment, I aim to contribute effectively to the educational goals of institutions in Tehran.</w:t>
      </w:r>
    </w:p>
    <w:bookmarkEnd w:id="20"/>
    <w:bookmarkStart w:id="23" w:name="education"/>
    <w:p>
      <w:pPr>
        <w:pStyle w:val="Heading2"/>
      </w:pPr>
      <w:r>
        <w:t xml:space="preserve">Education</w:t>
      </w:r>
    </w:p>
    <w:bookmarkStart w:id="21" w:name="X7ed5f081eef6e9a07506e5a1daa1d994d6022a9"/>
    <w:p>
      <w:pPr>
        <w:pStyle w:val="Heading3"/>
      </w:pPr>
      <w:r>
        <w:t xml:space="preserve">Bachelor of Arts in [Subject Area], Tehran University</w:t>
      </w:r>
    </w:p>
    <w:p>
      <w:pPr>
        <w:pStyle w:val="FirstParagraph"/>
      </w:pPr>
      <w:r>
        <w:rPr>
          <w:iCs/>
          <w:i/>
        </w:rPr>
        <w:t xml:space="preserve">Graduated: [Year]</w:t>
      </w:r>
    </w:p>
    <w:p>
      <w:pPr>
        <w:numPr>
          <w:ilvl w:val="0"/>
          <w:numId w:val="1001"/>
        </w:numPr>
        <w:pStyle w:val="Compact"/>
      </w:pPr>
      <w:r>
        <w:t xml:space="preserve">Relevant coursework: Educational Psychology, Curriculum Development, and Subject-Specific Pedagogy.</w:t>
      </w:r>
    </w:p>
    <w:p>
      <w:pPr>
        <w:numPr>
          <w:ilvl w:val="0"/>
          <w:numId w:val="1001"/>
        </w:numPr>
        <w:pStyle w:val="Compact"/>
      </w:pPr>
      <w:r>
        <w:t xml:space="preserve">Thesis: "The Role of Technology in Enhancing Student Engagement in Secondary Education."</w:t>
      </w:r>
    </w:p>
    <w:bookmarkEnd w:id="21"/>
    <w:bookmarkStart w:id="22" w:name="Xb55cf5fc967aaa5129a935bde23e0c958870e4d"/>
    <w:p>
      <w:pPr>
        <w:pStyle w:val="Heading3"/>
      </w:pPr>
      <w:r>
        <w:t xml:space="preserve">Master of Education, Shahid Beheshti University</w:t>
      </w:r>
    </w:p>
    <w:p>
      <w:pPr>
        <w:pStyle w:val="FirstParagraph"/>
      </w:pPr>
      <w:r>
        <w:rPr>
          <w:iCs/>
          <w:i/>
        </w:rPr>
        <w:t xml:space="preserve">Graduated: [Year]</w:t>
      </w:r>
    </w:p>
    <w:p>
      <w:pPr>
        <w:numPr>
          <w:ilvl w:val="0"/>
          <w:numId w:val="1002"/>
        </w:numPr>
        <w:pStyle w:val="Compact"/>
      </w:pPr>
      <w:r>
        <w:t xml:space="preserve">Focused on advanced teaching methodologies and educational leadership.</w:t>
      </w:r>
    </w:p>
    <w:p>
      <w:pPr>
        <w:numPr>
          <w:ilvl w:val="0"/>
          <w:numId w:val="1002"/>
        </w:numPr>
        <w:pStyle w:val="Compact"/>
      </w:pPr>
      <w:r>
        <w:t xml:space="preserve">Research project: "Challenges in Implementing the Iranian National Curriculum in Urban Secondary Schools."</w:t>
      </w:r>
    </w:p>
    <w:bookmarkEnd w:id="22"/>
    <w:bookmarkEnd w:id="23"/>
    <w:bookmarkStart w:id="26" w:name="work-experience"/>
    <w:p>
      <w:pPr>
        <w:pStyle w:val="Heading2"/>
      </w:pPr>
      <w:r>
        <w:t xml:space="preserve">Work Experience</w:t>
      </w:r>
    </w:p>
    <w:bookmarkStart w:id="24" w:name="secondary-teacher-tehran-high-school"/>
    <w:p>
      <w:pPr>
        <w:pStyle w:val="Heading3"/>
      </w:pPr>
      <w:r>
        <w:t xml:space="preserve">Secondary Teacher, Tehran High School</w:t>
      </w:r>
    </w:p>
    <w:p>
      <w:pPr>
        <w:pStyle w:val="FirstParagraph"/>
      </w:pPr>
      <w:r>
        <w:rPr>
          <w:iCs/>
          <w:i/>
        </w:rPr>
        <w:t xml:space="preserve">[Start Date] – [End Date]</w:t>
      </w:r>
    </w:p>
    <w:p>
      <w:pPr>
        <w:numPr>
          <w:ilvl w:val="0"/>
          <w:numId w:val="1003"/>
        </w:numPr>
        <w:pStyle w:val="Compact"/>
      </w:pPr>
      <w:r>
        <w:t xml:space="preserve">Designed and delivered lessons aligned with the Iranian Ministry of Education (MOE) curriculum for grades 10–12 in [Subject Area].</w:t>
      </w:r>
    </w:p>
    <w:p>
      <w:pPr>
        <w:numPr>
          <w:ilvl w:val="0"/>
          <w:numId w:val="1003"/>
        </w:numPr>
        <w:pStyle w:val="Compact"/>
      </w:pPr>
      <w:r>
        <w:t xml:space="preserve">Integrated interactive teaching tools, including digital platforms and project-based learning, to enhance student engagement and comprehension.</w:t>
      </w:r>
    </w:p>
    <w:p>
      <w:pPr>
        <w:numPr>
          <w:ilvl w:val="0"/>
          <w:numId w:val="1003"/>
        </w:numPr>
        <w:pStyle w:val="Compact"/>
      </w:pPr>
      <w:r>
        <w:t xml:space="preserve">Conducted regular assessments and provided detailed feedback to students, resulting in improved academic performance and higher pass rates in national exams.</w:t>
      </w:r>
    </w:p>
    <w:p>
      <w:pPr>
        <w:numPr>
          <w:ilvl w:val="0"/>
          <w:numId w:val="1003"/>
        </w:numPr>
        <w:pStyle w:val="Compact"/>
      </w:pPr>
      <w:r>
        <w:t xml:space="preserve">Served as a mentor to new teachers, sharing best practices in classroom management and lesson planning.</w:t>
      </w:r>
    </w:p>
    <w:bookmarkEnd w:id="24"/>
    <w:bookmarkStart w:id="25" w:name="X5700f0c2ac4f7e8b67249ab7faa48c16906ccb1"/>
    <w:p>
      <w:pPr>
        <w:pStyle w:val="Heading3"/>
      </w:pPr>
      <w:r>
        <w:t xml:space="preserve">Teaching Assistant, Iran Institute of Education</w:t>
      </w:r>
    </w:p>
    <w:p>
      <w:pPr>
        <w:pStyle w:val="FirstParagraph"/>
      </w:pPr>
      <w:r>
        <w:rPr>
          <w:iCs/>
          <w:i/>
        </w:rPr>
        <w:t xml:space="preserve">[Start Date] – [End Date]</w:t>
      </w:r>
    </w:p>
    <w:p>
      <w:pPr>
        <w:numPr>
          <w:ilvl w:val="0"/>
          <w:numId w:val="1004"/>
        </w:numPr>
        <w:pStyle w:val="Compact"/>
      </w:pPr>
      <w:r>
        <w:t xml:space="preserve">Supported faculty in developing and implementing teacher training programs for secondary educators in Tehran.</w:t>
      </w:r>
    </w:p>
    <w:p>
      <w:pPr>
        <w:numPr>
          <w:ilvl w:val="0"/>
          <w:numId w:val="1004"/>
        </w:numPr>
        <w:pStyle w:val="Compact"/>
      </w:pPr>
      <w:r>
        <w:t xml:space="preserve">Collaborated on workshops focused on curriculum revision and the integration of modern teaching techniques.</w:t>
      </w:r>
    </w:p>
    <w:p>
      <w:pPr>
        <w:numPr>
          <w:ilvl w:val="0"/>
          <w:numId w:val="1004"/>
        </w:numPr>
        <w:pStyle w:val="Compact"/>
      </w:pPr>
      <w:r>
        <w:t xml:space="preserve">Provided administrative support, including scheduling, resource management, and student record maintenance.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Certificate in Educational Technology, Iranian Center for Educational Research (ICER)</w:t>
      </w:r>
      <w:r>
        <w:t xml:space="preserve"> </w:t>
      </w:r>
      <w:r>
        <w:t xml:space="preserve">– [Year]</w:t>
      </w:r>
    </w:p>
    <w:p>
      <w:pPr>
        <w:numPr>
          <w:ilvl w:val="0"/>
          <w:numId w:val="1005"/>
        </w:numPr>
        <w:pStyle w:val="Compact"/>
      </w:pPr>
      <w:r>
        <w:rPr>
          <w:bCs/>
          <w:b/>
        </w:rPr>
        <w:t xml:space="preserve">Teaching Certification, Ministry of Education, Iran</w:t>
      </w:r>
      <w:r>
        <w:t xml:space="preserve"> </w:t>
      </w:r>
      <w:r>
        <w:t xml:space="preserve">– [Year]</w:t>
      </w:r>
    </w:p>
    <w:p>
      <w:pPr>
        <w:numPr>
          <w:ilvl w:val="0"/>
          <w:numId w:val="1005"/>
        </w:numPr>
        <w:pStyle w:val="Compact"/>
      </w:pPr>
      <w:r>
        <w:rPr>
          <w:bCs/>
          <w:b/>
        </w:rPr>
        <w:t xml:space="preserve">Leadership in Education Management, Tehran University Extension Program</w:t>
      </w:r>
      <w:r>
        <w:t xml:space="preserve"> </w:t>
      </w:r>
      <w:r>
        <w:t xml:space="preserve">– [Year]</w:t>
      </w:r>
    </w:p>
    <w:bookmarkEnd w:id="27"/>
    <w:bookmarkStart w:id="28" w:name="skills"/>
    <w:p>
      <w:pPr>
        <w:pStyle w:val="Heading2"/>
      </w:pPr>
      <w:r>
        <w:t xml:space="preserve">Skills</w:t>
      </w:r>
    </w:p>
    <w:p>
      <w:pPr>
        <w:numPr>
          <w:ilvl w:val="0"/>
          <w:numId w:val="1006"/>
        </w:numPr>
        <w:pStyle w:val="Compact"/>
      </w:pPr>
      <w:r>
        <w:rPr>
          <w:bCs/>
          <w:b/>
        </w:rPr>
        <w:t xml:space="preserve">Educational Expertise:</w:t>
      </w:r>
      <w:r>
        <w:t xml:space="preserve"> </w:t>
      </w:r>
      <w:r>
        <w:t xml:space="preserve">Proficient in designing and delivering curriculum for secondary students, with a focus on [Subject Area].</w:t>
      </w:r>
    </w:p>
    <w:p>
      <w:pPr>
        <w:numPr>
          <w:ilvl w:val="0"/>
          <w:numId w:val="1006"/>
        </w:numPr>
        <w:pStyle w:val="Compact"/>
      </w:pPr>
      <w:r>
        <w:rPr>
          <w:bCs/>
          <w:b/>
        </w:rPr>
        <w:t xml:space="preserve">Classroom Management:</w:t>
      </w:r>
      <w:r>
        <w:t xml:space="preserve"> </w:t>
      </w:r>
      <w:r>
        <w:t xml:space="preserve">Skilled in creating inclusive and motivating learning environments that cater to diverse student needs.</w:t>
      </w:r>
    </w:p>
    <w:p>
      <w:pPr>
        <w:numPr>
          <w:ilvl w:val="0"/>
          <w:numId w:val="1006"/>
        </w:numPr>
        <w:pStyle w:val="Compact"/>
      </w:pPr>
      <w:r>
        <w:rPr>
          <w:bCs/>
          <w:b/>
        </w:rPr>
        <w:t xml:space="preserve">Assessment &amp; Evaluation:</w:t>
      </w:r>
      <w:r>
        <w:t xml:space="preserve"> </w:t>
      </w:r>
      <w:r>
        <w:t xml:space="preserve">Experienced in developing rubrics, standardized tests, and formative assessments to measure student progress.</w:t>
      </w:r>
    </w:p>
    <w:p>
      <w:pPr>
        <w:numPr>
          <w:ilvl w:val="0"/>
          <w:numId w:val="1006"/>
        </w:numPr>
        <w:pStyle w:val="Compact"/>
      </w:pPr>
      <w:r>
        <w:rPr>
          <w:bCs/>
          <w:b/>
        </w:rPr>
        <w:t xml:space="preserve">Digital Literacy:</w:t>
      </w:r>
      <w:r>
        <w:t xml:space="preserve"> </w:t>
      </w:r>
      <w:r>
        <w:t xml:space="preserve">Familiar with educational technologies such as [Software/Platforms, e.g., Google Classroom, Moodle].</w:t>
      </w:r>
    </w:p>
    <w:p>
      <w:pPr>
        <w:numPr>
          <w:ilvl w:val="0"/>
          <w:numId w:val="1006"/>
        </w:numPr>
        <w:pStyle w:val="Compact"/>
      </w:pPr>
      <w:r>
        <w:rPr>
          <w:bCs/>
          <w:b/>
        </w:rPr>
        <w:t xml:space="preserve">Communication:</w:t>
      </w:r>
      <w:r>
        <w:t xml:space="preserve"> </w:t>
      </w:r>
      <w:r>
        <w:t xml:space="preserve">Strong interpersonal skills for collaborating with students, parents, and colleagues in Tehran's educational ecosystem.</w:t>
      </w:r>
    </w:p>
    <w:bookmarkEnd w:id="28"/>
    <w:bookmarkStart w:id="29" w:name="professional-development"/>
    <w:p>
      <w:pPr>
        <w:pStyle w:val="Heading2"/>
      </w:pPr>
      <w:r>
        <w:t xml:space="preserve">Professional Development</w:t>
      </w:r>
    </w:p>
    <w:p>
      <w:pPr>
        <w:pStyle w:val="FirstParagraph"/>
      </w:pPr>
      <w:r>
        <w:rPr>
          <w:bCs/>
          <w:b/>
        </w:rPr>
        <w:t xml:space="preserve">Workshops &amp; Seminars Attended:</w:t>
      </w:r>
    </w:p>
    <w:p>
      <w:pPr>
        <w:numPr>
          <w:ilvl w:val="0"/>
          <w:numId w:val="1007"/>
        </w:numPr>
        <w:pStyle w:val="Compact"/>
      </w:pPr>
      <w:r>
        <w:t xml:space="preserve">"Innovative Teaching Methods in Iranian Secondary Schools" – Tehran Education Conference, [Year]</w:t>
      </w:r>
    </w:p>
    <w:p>
      <w:pPr>
        <w:numPr>
          <w:ilvl w:val="0"/>
          <w:numId w:val="1007"/>
        </w:numPr>
        <w:pStyle w:val="Compact"/>
      </w:pPr>
      <w:r>
        <w:t xml:space="preserve">"Assessment for Learning: Strategies to Enhance Student Achievement" – Ministry of Education Workshop, [Year]</w:t>
      </w:r>
    </w:p>
    <w:p>
      <w:pPr>
        <w:numPr>
          <w:ilvl w:val="0"/>
          <w:numId w:val="1007"/>
        </w:numPr>
        <w:pStyle w:val="Compact"/>
      </w:pPr>
      <w:r>
        <w:t xml:space="preserve">"Role of Technology in Modern Classrooms" – Iran Online Learning Initiative, [Year]</w:t>
      </w:r>
    </w:p>
    <w:bookmarkEnd w:id="29"/>
    <w:bookmarkStart w:id="30" w:name="awards-achievements"/>
    <w:p>
      <w:pPr>
        <w:pStyle w:val="Heading2"/>
      </w:pPr>
      <w:r>
        <w:t xml:space="preserve">Awards &amp; Achievements</w:t>
      </w:r>
    </w:p>
    <w:p>
      <w:pPr>
        <w:numPr>
          <w:ilvl w:val="0"/>
          <w:numId w:val="1008"/>
        </w:numPr>
        <w:pStyle w:val="Compact"/>
      </w:pPr>
      <w:r>
        <w:t xml:space="preserve">Recognized as "Best Teacher for Student Engagement" by Tehran High School, [Year].</w:t>
      </w:r>
    </w:p>
    <w:p>
      <w:pPr>
        <w:numPr>
          <w:ilvl w:val="0"/>
          <w:numId w:val="1008"/>
        </w:numPr>
        <w:pStyle w:val="Compact"/>
      </w:pPr>
      <w:r>
        <w:t xml:space="preserve">Received the Ministry of Education's "Excellence in Teaching" award for contributions to curriculum innovation, [Year].</w:t>
      </w:r>
    </w:p>
    <w:p>
      <w:pPr>
        <w:numPr>
          <w:ilvl w:val="0"/>
          <w:numId w:val="1008"/>
        </w:numPr>
        <w:pStyle w:val="Compact"/>
      </w:pPr>
      <w:r>
        <w:t xml:space="preserve">Published an article on "Bridging the Gap Between Theory and Practice in Secondary Education" in the Iranian Journal of Educational Research, [Year].</w:t>
      </w:r>
    </w:p>
    <w:bookmarkEnd w:id="30"/>
    <w:bookmarkStart w:id="31" w:name="language-proficiency"/>
    <w:p>
      <w:pPr>
        <w:pStyle w:val="Heading2"/>
      </w:pPr>
      <w:r>
        <w:t xml:space="preserve">Language Proficiency</w:t>
      </w:r>
    </w:p>
    <w:p>
      <w:pPr>
        <w:numPr>
          <w:ilvl w:val="0"/>
          <w:numId w:val="1009"/>
        </w:numPr>
        <w:pStyle w:val="Compact"/>
      </w:pPr>
      <w:r>
        <w:rPr>
          <w:bCs/>
          <w:b/>
        </w:rPr>
        <w:t xml:space="preserve">Persian (Farsi):</w:t>
      </w:r>
      <w:r>
        <w:t xml:space="preserve"> </w:t>
      </w:r>
      <w:r>
        <w:t xml:space="preserve">Native speaker.</w:t>
      </w:r>
    </w:p>
    <w:p>
      <w:pPr>
        <w:numPr>
          <w:ilvl w:val="0"/>
          <w:numId w:val="1009"/>
        </w:numPr>
        <w:pStyle w:val="Compact"/>
      </w:pPr>
      <w:r>
        <w:rPr>
          <w:bCs/>
          <w:b/>
        </w:rPr>
        <w:t xml:space="preserve">English:</w:t>
      </w:r>
      <w:r>
        <w:t xml:space="preserve"> </w:t>
      </w:r>
      <w:r>
        <w:t xml:space="preserve">Fluent in reading, writing, and speaking, with experience in preparing international curricula for secondary students.</w:t>
      </w:r>
    </w:p>
    <w:bookmarkEnd w:id="31"/>
    <w:bookmarkStart w:id="32" w:name="references"/>
    <w:p>
      <w:pPr>
        <w:pStyle w:val="Heading2"/>
      </w:pPr>
      <w:r>
        <w:t xml:space="preserve">References</w:t>
      </w:r>
    </w:p>
    <w:p>
      <w:pPr>
        <w:pStyle w:val="FirstParagraph"/>
      </w:pPr>
      <w:r>
        <w:t xml:space="preserve">Available upon request. Contact [Your Name] at [Email] or [Phone Number].</w:t>
      </w:r>
    </w:p>
    <w:p>
      <w:pPr>
        <w:pStyle w:val="BodyText"/>
      </w:pPr>
      <w:r>
        <w:t xml:space="preserve">This Curriculum Vitae is tailored for a Secondary Teacher position in Tehran, Iran, and reflects the educational standards and requirements of the Iranian Ministry of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Iran Tehran</dc:title>
  <dc:creator/>
  <dc:language>en</dc:language>
  <cp:keywords/>
  <dcterms:created xsi:type="dcterms:W3CDTF">2025-11-29T20:20:54Z</dcterms:created>
  <dcterms:modified xsi:type="dcterms:W3CDTF">2025-11-29T20:20:54Z</dcterms:modified>
</cp:coreProperties>
</file>

<file path=docProps/custom.xml><?xml version="1.0" encoding="utf-8"?>
<Properties xmlns="http://schemas.openxmlformats.org/officeDocument/2006/custom-properties" xmlns:vt="http://schemas.openxmlformats.org/officeDocument/2006/docPropsVTypes"/>
</file>