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Italy</w:t>
      </w:r>
      <w:r>
        <w:t xml:space="preserve"> </w:t>
      </w:r>
      <w:r>
        <w:t xml:space="preserve">Milan</w:t>
      </w:r>
    </w:p>
    <w:bookmarkStart w:id="30" w:name="curriculum-vitae"/>
    <w:p>
      <w:pPr>
        <w:pStyle w:val="Heading1"/>
      </w:pPr>
      <w:r>
        <w:t xml:space="preserve">CURRICULUM VITAE</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Roma 45, 20121 Milan, Italy</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Date of Birth:</w:t>
      </w:r>
      <w:r>
        <w:t xml:space="preserve"> </w:t>
      </w:r>
      <w:r>
        <w:t xml:space="preserve">April 15, 1985</w:t>
      </w:r>
    </w:p>
    <w:bookmarkStart w:id="20" w:name="professional-summary"/>
    <w:p>
      <w:pPr>
        <w:pStyle w:val="Heading2"/>
      </w:pPr>
      <w:r>
        <w:t xml:space="preserve">PROFESSIONAL SUMMARY</w:t>
      </w:r>
    </w:p>
    <w:p>
      <w:pPr>
        <w:pStyle w:val="FirstParagraph"/>
      </w:pPr>
      <w:r>
        <w:t xml:space="preserve">A dedicated and experienced Secondary Teacher with over a decade of expertise in delivering high-quality education within the Italian school system. Specialized in History and Philosophy, with a strong focus on fostering critical thinking, cultural awareness, and academic excellence. Proven track record of developing innovative curricula tailored to the educational framework of Italy Milan, ensuring alignment with national standards while addressing the unique needs of students in a diverse urban environment. Committed to creating inclusive classrooms that inspire lifelong learning and prepare students for higher education and professional success.</w:t>
      </w:r>
    </w:p>
    <w:bookmarkEnd w:id="20"/>
    <w:bookmarkStart w:id="21" w:name="education"/>
    <w:p>
      <w:pPr>
        <w:pStyle w:val="Heading2"/>
      </w:pPr>
      <w:r>
        <w:t xml:space="preserve">EDUCATION</w:t>
      </w:r>
    </w:p>
    <w:p>
      <w:pPr>
        <w:numPr>
          <w:ilvl w:val="0"/>
          <w:numId w:val="1001"/>
        </w:numPr>
        <w:pStyle w:val="Compact"/>
      </w:pPr>
      <w:r>
        <w:rPr>
          <w:bCs/>
          <w:b/>
        </w:rPr>
        <w:t xml:space="preserve">Bachelor of Arts in History</w:t>
      </w:r>
      <w:r>
        <w:t xml:space="preserve">, Università degli Studi di Milano, 2007-2011</w:t>
      </w:r>
      <w:r>
        <w:br/>
      </w:r>
      <w:r>
        <w:t xml:space="preserve">Thesis: "The Evolution of European Political Thought from the Renaissance to the Enlightenment."</w:t>
      </w:r>
    </w:p>
    <w:p>
      <w:pPr>
        <w:numPr>
          <w:ilvl w:val="0"/>
          <w:numId w:val="1001"/>
        </w:numPr>
        <w:pStyle w:val="Compact"/>
      </w:pPr>
      <w:r>
        <w:rPr>
          <w:bCs/>
          <w:b/>
        </w:rPr>
        <w:t xml:space="preserve">Master’s Degree in Pedagogy and Educational Sciences</w:t>
      </w:r>
      <w:r>
        <w:t xml:space="preserve">, Università Cattolica del Sacro Cuore, 2011-2013</w:t>
      </w:r>
      <w:r>
        <w:br/>
      </w:r>
      <w:r>
        <w:t xml:space="preserve">Specialization: Secondary Education Curriculum Design and Student Assessment.</w:t>
      </w:r>
    </w:p>
    <w:p>
      <w:pPr>
        <w:numPr>
          <w:ilvl w:val="0"/>
          <w:numId w:val="1001"/>
        </w:numPr>
        <w:pStyle w:val="Compact"/>
      </w:pPr>
      <w:r>
        <w:rPr>
          <w:bCs/>
          <w:b/>
        </w:rPr>
        <w:t xml:space="preserve">Abilitazione all’Insegnamento (Teaching Qualification)</w:t>
      </w:r>
      <w:r>
        <w:t xml:space="preserve">, Ministry of Education, Italy, 2014</w:t>
      </w:r>
      <w:r>
        <w:br/>
      </w:r>
      <w:r>
        <w:t xml:space="preserve">Validated for secondary school teaching in History and Philosophy.</w:t>
      </w:r>
    </w:p>
    <w:bookmarkEnd w:id="21"/>
    <w:bookmarkStart w:id="24" w:name="professional-experience"/>
    <w:p>
      <w:pPr>
        <w:pStyle w:val="Heading2"/>
      </w:pPr>
      <w:r>
        <w:t xml:space="preserve">PROFESSIONAL EXPERIENCE</w:t>
      </w:r>
    </w:p>
    <w:bookmarkStart w:id="22" w:name="X6f4de6fb46292a47ee849d8df2dedcbdc79f31f"/>
    <w:p>
      <w:pPr>
        <w:pStyle w:val="Heading3"/>
      </w:pPr>
      <w:r>
        <w:rPr>
          <w:bCs/>
          <w:b/>
        </w:rPr>
        <w:t xml:space="preserve">Secondary School Teacher – History and Philosophy</w:t>
      </w:r>
    </w:p>
    <w:p>
      <w:pPr>
        <w:pStyle w:val="FirstParagraph"/>
      </w:pPr>
      <w:r>
        <w:rPr>
          <w:iCs/>
          <w:i/>
        </w:rPr>
        <w:t xml:space="preserve">Istituto Comprensivo Giovanni XXIII, Milan, Italy</w:t>
      </w:r>
      <w:r>
        <w:t xml:space="preserve"> </w:t>
      </w:r>
      <w:r>
        <w:t xml:space="preserve">| September 2015 – Present</w:t>
      </w:r>
      <w:r>
        <w:br/>
      </w:r>
      <w:r>
        <w:t xml:space="preserve">- Designed and implemented interdisciplinary curricula for students aged 14–19, integrating historical analysis with philosophical debates to enhance critical thinking.</w:t>
      </w:r>
      <w:r>
        <w:br/>
      </w:r>
      <w:r>
        <w:t xml:space="preserve">- Led a team of 8 teachers in developing a city-wide project on "The Role of Milan in Italian Unification," which was featured in the Regional Education Journal.</w:t>
      </w:r>
      <w:r>
        <w:br/>
      </w:r>
      <w:r>
        <w:t xml:space="preserve">- Introduced digital tools such as interactive whiteboards and virtual reality simulations to make historical events more engaging for students, resulting in a 25% improvement in exam scores.</w:t>
      </w:r>
      <w:r>
        <w:br/>
      </w:r>
      <w:r>
        <w:t xml:space="preserve">- Mentored 10 new teachers annually, providing guidance on classroom management and assessment strategies aligned with the Italian National Curriculum (Indicazioni Nazionali).</w:t>
      </w:r>
      <w:r>
        <w:br/>
      </w:r>
      <w:r>
        <w:t xml:space="preserve">- Collaborated with local museums and cultural institutions to organize field trips, fostering a deeper connection between classroom learning and real-world experiences.</w:t>
      </w:r>
    </w:p>
    <w:bookmarkEnd w:id="22"/>
    <w:bookmarkStart w:id="23" w:name="assistant-teacher-secondary-education"/>
    <w:p>
      <w:pPr>
        <w:pStyle w:val="Heading3"/>
      </w:pPr>
      <w:r>
        <w:rPr>
          <w:bCs/>
          <w:b/>
        </w:rPr>
        <w:t xml:space="preserve">Assistant Teacher – Secondary Education</w:t>
      </w:r>
    </w:p>
    <w:p>
      <w:pPr>
        <w:pStyle w:val="FirstParagraph"/>
      </w:pPr>
      <w:r>
        <w:rPr>
          <w:iCs/>
          <w:i/>
        </w:rPr>
        <w:t xml:space="preserve">Istituto Tecnico Statale "Liceo Scientifico Galileo Galilei," Milan, Italy</w:t>
      </w:r>
      <w:r>
        <w:t xml:space="preserve"> </w:t>
      </w:r>
      <w:r>
        <w:t xml:space="preserve">| September 2012 – August 2015</w:t>
      </w:r>
      <w:r>
        <w:br/>
      </w:r>
      <w:r>
        <w:t xml:space="preserve">- Supported the teaching of History and Philosophy to over 300 students annually, focusing on individualized learning plans for students with diverse academic needs.</w:t>
      </w:r>
      <w:r>
        <w:br/>
      </w:r>
      <w:r>
        <w:t xml:space="preserve">- Participated in the creation of a digital repository of historical documents and philosophical texts, accessible to all teachers in the school.</w:t>
      </w:r>
      <w:r>
        <w:br/>
      </w:r>
      <w:r>
        <w:t xml:space="preserve">- Organized extracurricular activities such as debate clubs and history competitions, which increased student engagement by 40%.</w:t>
      </w:r>
    </w:p>
    <w:bookmarkEnd w:id="23"/>
    <w:bookmarkEnd w:id="24"/>
    <w:bookmarkStart w:id="25" w:name="skills-and-competencies"/>
    <w:p>
      <w:pPr>
        <w:pStyle w:val="Heading2"/>
      </w:pPr>
      <w:r>
        <w:t xml:space="preserve">SKILLS AND COMPETENCIES</w:t>
      </w:r>
    </w:p>
    <w:p>
      <w:pPr>
        <w:numPr>
          <w:ilvl w:val="0"/>
          <w:numId w:val="1002"/>
        </w:numPr>
        <w:pStyle w:val="Compact"/>
      </w:pPr>
      <w:r>
        <w:rPr>
          <w:bCs/>
          <w:b/>
        </w:rPr>
        <w:t xml:space="preserve">Subject Expertise:</w:t>
      </w:r>
      <w:r>
        <w:t xml:space="preserve"> </w:t>
      </w:r>
      <w:r>
        <w:t xml:space="preserve">Advanced knowledge of Italian History, European Philosophy, and Comparative Literature. Familiarity with the Italian secondary education syllabus (Curriculum Nazionale).</w:t>
      </w:r>
    </w:p>
    <w:p>
      <w:pPr>
        <w:numPr>
          <w:ilvl w:val="0"/>
          <w:numId w:val="1002"/>
        </w:numPr>
        <w:pStyle w:val="Compact"/>
      </w:pPr>
      <w:r>
        <w:rPr>
          <w:bCs/>
          <w:b/>
        </w:rPr>
        <w:t xml:space="preserve">Curriculum Development:</w:t>
      </w:r>
      <w:r>
        <w:t xml:space="preserve"> </w:t>
      </w:r>
      <w:r>
        <w:t xml:space="preserve">Proven ability to design and evaluate educational programs aligned with national standards while incorporating innovative teaching methods.</w:t>
      </w:r>
    </w:p>
    <w:p>
      <w:pPr>
        <w:numPr>
          <w:ilvl w:val="0"/>
          <w:numId w:val="1002"/>
        </w:numPr>
        <w:pStyle w:val="Compact"/>
      </w:pPr>
      <w:r>
        <w:rPr>
          <w:bCs/>
          <w:b/>
        </w:rPr>
        <w:t xml:space="preserve">Classroom Management:</w:t>
      </w:r>
      <w:r>
        <w:t xml:space="preserve"> </w:t>
      </w:r>
      <w:r>
        <w:t xml:space="preserve">Skilled in creating inclusive and dynamic learning environments, with a focus on student-centered pedagogy and differentiated instruction.</w:t>
      </w:r>
    </w:p>
    <w:p>
      <w:pPr>
        <w:numPr>
          <w:ilvl w:val="0"/>
          <w:numId w:val="1002"/>
        </w:numPr>
        <w:pStyle w:val="Compact"/>
      </w:pPr>
      <w:r>
        <w:rPr>
          <w:bCs/>
          <w:b/>
        </w:rPr>
        <w:t xml:space="preserve">Technology Integration:</w:t>
      </w:r>
      <w:r>
        <w:t xml:space="preserve"> </w:t>
      </w:r>
      <w:r>
        <w:t xml:space="preserve">Proficient in using digital tools such as Google Classroom, Microsoft Teams, and interactive learning platforms to enhance student participation.</w:t>
      </w:r>
    </w:p>
    <w:p>
      <w:pPr>
        <w:numPr>
          <w:ilvl w:val="0"/>
          <w:numId w:val="1002"/>
        </w:numPr>
        <w:pStyle w:val="Compact"/>
      </w:pPr>
      <w:r>
        <w:rPr>
          <w:bCs/>
          <w:b/>
        </w:rPr>
        <w:t xml:space="preserve">Languages:</w:t>
      </w:r>
      <w:r>
        <w:t xml:space="preserve"> </w:t>
      </w:r>
      <w:r>
        <w:t xml:space="preserve">Native Italian speaker; fluent in English (C2 level), with intermediate knowledge of French and Spanish.</w:t>
      </w:r>
    </w:p>
    <w:p>
      <w:pPr>
        <w:numPr>
          <w:ilvl w:val="0"/>
          <w:numId w:val="1002"/>
        </w:numPr>
        <w:pStyle w:val="Compact"/>
      </w:pPr>
      <w:r>
        <w:rPr>
          <w:bCs/>
          <w:b/>
        </w:rPr>
        <w:t xml:space="preserve">Collaboration:</w:t>
      </w:r>
      <w:r>
        <w:t xml:space="preserve"> </w:t>
      </w:r>
      <w:r>
        <w:t xml:space="preserve">Experienced in working with parents, school administrators, and community organizations to support student success.</w:t>
      </w:r>
    </w:p>
    <w:bookmarkEnd w:id="25"/>
    <w:bookmarkStart w:id="26" w:name="certifications"/>
    <w:p>
      <w:pPr>
        <w:pStyle w:val="Heading2"/>
      </w:pPr>
      <w:r>
        <w:t xml:space="preserve">CERTIFICATIONS</w:t>
      </w:r>
    </w:p>
    <w:p>
      <w:pPr>
        <w:numPr>
          <w:ilvl w:val="0"/>
          <w:numId w:val="1003"/>
        </w:numPr>
        <w:pStyle w:val="Compact"/>
      </w:pPr>
      <w:r>
        <w:rPr>
          <w:bCs/>
          <w:b/>
        </w:rPr>
        <w:t xml:space="preserve">Certificato di Competenza Digitale (Digital Competence Certificate)</w:t>
      </w:r>
      <w:r>
        <w:t xml:space="preserve">, Ministry of Education, Italy, 2018</w:t>
      </w:r>
      <w:r>
        <w:br/>
      </w:r>
      <w:r>
        <w:t xml:space="preserve">Demonstrates proficiency in using technology for teaching and learning.</w:t>
      </w:r>
    </w:p>
    <w:p>
      <w:pPr>
        <w:numPr>
          <w:ilvl w:val="0"/>
          <w:numId w:val="1003"/>
        </w:numPr>
        <w:pStyle w:val="Compact"/>
      </w:pPr>
      <w:r>
        <w:rPr>
          <w:bCs/>
          <w:b/>
        </w:rPr>
        <w:t xml:space="preserve">Formazione Continua per Insegnanti (Continuous Teacher Training)</w:t>
      </w:r>
      <w:r>
        <w:t xml:space="preserve">, Università degli Studi di Milano, 2020</w:t>
      </w:r>
      <w:r>
        <w:br/>
      </w:r>
      <w:r>
        <w:t xml:space="preserve">Focused on inclusive education and the use of assistive technologies for students with disabilities.</w:t>
      </w:r>
    </w:p>
    <w:bookmarkEnd w:id="26"/>
    <w:bookmarkStart w:id="27" w:name="professional-development"/>
    <w:p>
      <w:pPr>
        <w:pStyle w:val="Heading2"/>
      </w:pPr>
      <w:r>
        <w:t xml:space="preserve">PROFESSIONAL DEVELOPMENT</w:t>
      </w:r>
    </w:p>
    <w:p>
      <w:pPr>
        <w:numPr>
          <w:ilvl w:val="0"/>
          <w:numId w:val="1004"/>
        </w:numPr>
        <w:pStyle w:val="Compact"/>
      </w:pPr>
      <w:r>
        <w:rPr>
          <w:bCs/>
          <w:b/>
        </w:rPr>
        <w:t xml:space="preserve">Workshop: "Innovative Teaching Methods in Secondary Education"</w:t>
      </w:r>
      <w:r>
        <w:t xml:space="preserve">, Milan, Italy, 2021</w:t>
      </w:r>
      <w:r>
        <w:br/>
      </w:r>
      <w:r>
        <w:t xml:space="preserve">Explored project-based learning and flipped classroom strategies to enhance student engagement.</w:t>
      </w:r>
    </w:p>
    <w:p>
      <w:pPr>
        <w:numPr>
          <w:ilvl w:val="0"/>
          <w:numId w:val="1004"/>
        </w:numPr>
        <w:pStyle w:val="Compact"/>
      </w:pPr>
      <w:r>
        <w:rPr>
          <w:bCs/>
          <w:b/>
        </w:rPr>
        <w:t xml:space="preserve">Conference: "The Role of History in Shaping Civic Identity"</w:t>
      </w:r>
      <w:r>
        <w:t xml:space="preserve">, University of Bologna, 2019</w:t>
      </w:r>
      <w:r>
        <w:br/>
      </w:r>
      <w:r>
        <w:t xml:space="preserve">Presented research on the impact of historical education on students' understanding of democracy and human rights.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"Scuola per Tutti," a local initiative providing free tutoring to underprivileged students in Milan.</w:t>
      </w:r>
      <w:r>
        <w:br/>
      </w:r>
      <w:r>
        <w:rPr>
          <w:bCs/>
          <w:b/>
        </w:rPr>
        <w:t xml:space="preserve">Community Involvement:</w:t>
      </w:r>
      <w:r>
        <w:t xml:space="preserve"> </w:t>
      </w:r>
      <w:r>
        <w:t xml:space="preserve">Member of the Milan Educators’ Association, contributing to policy discussions on curriculum reforms and teacher training.</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Secondary Teacher position in Italy Milan, emphasizing expertise in History and Philosophy within the Italian educational framework. The content adheres to the requirements of the Italian school system and highlights qualifications relevant to secondary education in a culturally rich urban context like Milan.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Italy Milan</dc:title>
  <dc:creator/>
  <dc:language>en</dc:language>
  <cp:keywords/>
  <dcterms:created xsi:type="dcterms:W3CDTF">2026-07-23T09:10:10Z</dcterms:created>
  <dcterms:modified xsi:type="dcterms:W3CDTF">2026-07-23T09:10:10Z</dcterms:modified>
</cp:coreProperties>
</file>

<file path=docProps/custom.xml><?xml version="1.0" encoding="utf-8"?>
<Properties xmlns="http://schemas.openxmlformats.org/officeDocument/2006/custom-properties" xmlns:vt="http://schemas.openxmlformats.org/officeDocument/2006/docPropsVTypes"/>
</file>