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Japan</w:t>
      </w:r>
      <w:r>
        <w:t xml:space="preserve"> </w:t>
      </w:r>
      <w:r>
        <w:t xml:space="preserve">Tokyo</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[Nationality]</w:t>
      </w:r>
    </w:p>
    <w:p>
      <w:pPr>
        <w:pStyle w:val="BodyText"/>
      </w:pPr>
      <w:r>
        <w:rPr>
          <w:bCs/>
          <w:b/>
        </w:rPr>
        <w:t xml:space="preserve">Contact Information:</w:t>
      </w:r>
      <w:r>
        <w:t xml:space="preserve"> </w:t>
      </w:r>
      <w:r>
        <w:t xml:space="preserve">Email: [your.email@example.com]</w:t>
      </w:r>
      <w:r>
        <w:br/>
      </w:r>
      <w:r>
        <w:t xml:space="preserve">Phone: +81-XXX-XXXX-XXXX</w:t>
      </w:r>
      <w:r>
        <w:br/>
      </w:r>
      <w:r>
        <w:t xml:space="preserve">Address: Tokyo, Japan (e.g., Shinjuku City)</w:t>
      </w:r>
    </w:p>
    <w:bookmarkEnd w:id="20"/>
    <w:bookmarkStart w:id="21" w:name="professional-summary"/>
    <w:p>
      <w:pPr>
        <w:pStyle w:val="Heading2"/>
      </w:pPr>
      <w:r>
        <w:t xml:space="preserve">Professional Summary</w:t>
      </w:r>
    </w:p>
    <w:p>
      <w:pPr>
        <w:pStyle w:val="FirstParagraph"/>
      </w:pPr>
      <w:r>
        <w:t xml:space="preserve">Experienced Secondary Teacher with a strong commitment to fostering academic excellence and cultural understanding in the Japanese education system. Proven expertise in delivering curriculum-aligned lessons for students aged 13–18, with a focus on [specific subjects, e.g., English, Mathematics, or Science]. A dedicated educator who actively adapts teaching strategies to meet the needs of diverse learners while aligning with Japan’s emphasis on discipline and holistic development. Passionate about contributing to the educational landscape in Tokyo and supporting students in achieving their full potential within a culturally rich environment.</w:t>
      </w:r>
    </w:p>
    <w:bookmarkEnd w:id="21"/>
    <w:bookmarkStart w:id="22" w:name="education"/>
    <w:p>
      <w:pPr>
        <w:pStyle w:val="Heading2"/>
      </w:pPr>
      <w:r>
        <w:t xml:space="preserve">Education</w:t>
      </w:r>
    </w:p>
    <w:p>
      <w:pPr>
        <w:pStyle w:val="FirstParagraph"/>
      </w:pPr>
      <w:r>
        <w:rPr>
          <w:bCs/>
          <w:b/>
        </w:rPr>
        <w:t xml:space="preserve">Bachelor of Education (B.Ed)</w:t>
      </w:r>
      <w:r>
        <w:t xml:space="preserve">, [University Name], [Country]</w:t>
      </w:r>
    </w:p>
    <w:p>
      <w:pPr>
        <w:numPr>
          <w:ilvl w:val="0"/>
          <w:numId w:val="1001"/>
        </w:numPr>
        <w:pStyle w:val="Compact"/>
      </w:pPr>
      <w:r>
        <w:t xml:space="preserve">Specialized in Secondary Education, with a focus on [specific subject, e.g., English Language Teaching].</w:t>
      </w:r>
    </w:p>
    <w:p>
      <w:pPr>
        <w:numPr>
          <w:ilvl w:val="0"/>
          <w:numId w:val="1001"/>
        </w:numPr>
        <w:pStyle w:val="Compact"/>
      </w:pPr>
      <w:r>
        <w:t xml:space="preserve">Completed internships at [School Name] in Tokyo, gaining firsthand experience of the Japanese classroom environment.</w:t>
      </w:r>
    </w:p>
    <w:p>
      <w:pPr>
        <w:pStyle w:val="FirstParagraph"/>
      </w:pPr>
      <w:r>
        <w:rPr>
          <w:bCs/>
          <w:b/>
        </w:rPr>
        <w:t xml:space="preserve">Masters in Educational Leadership</w:t>
      </w:r>
      <w:r>
        <w:t xml:space="preserve">, [University Name], [Country]</w:t>
      </w:r>
    </w:p>
    <w:p>
      <w:pPr>
        <w:numPr>
          <w:ilvl w:val="0"/>
          <w:numId w:val="1002"/>
        </w:numPr>
        <w:pStyle w:val="Compact"/>
      </w:pPr>
      <w:r>
        <w:t xml:space="preserve">Explored pedagogical strategies for cross-cultural education and inclusive learning environments.</w:t>
      </w:r>
    </w:p>
    <w:p>
      <w:pPr>
        <w:numPr>
          <w:ilvl w:val="0"/>
          <w:numId w:val="1002"/>
        </w:numPr>
        <w:pStyle w:val="Compact"/>
      </w:pPr>
      <w:r>
        <w:t xml:space="preserve">Conducted research on the integration of technology in secondary education, relevant to Japan’s modern classroom practices.</w:t>
      </w:r>
    </w:p>
    <w:bookmarkEnd w:id="22"/>
    <w:bookmarkStart w:id="23" w:name="teaching-experience"/>
    <w:p>
      <w:pPr>
        <w:pStyle w:val="Heading2"/>
      </w:pPr>
      <w:r>
        <w:t xml:space="preserve">Teaching Experience</w:t>
      </w:r>
    </w:p>
    <w:p>
      <w:pPr>
        <w:pStyle w:val="FirstParagraph"/>
      </w:pPr>
      <w:r>
        <w:rPr>
          <w:bCs/>
          <w:b/>
        </w:rPr>
        <w:t xml:space="preserve">Secondary Teacher, [School Name], Tokyo, Japan</w:t>
      </w:r>
    </w:p>
    <w:p>
      <w:pPr>
        <w:pStyle w:val="BodyText"/>
      </w:pPr>
      <w:r>
        <w:rPr>
          <w:iCs/>
          <w:i/>
        </w:rPr>
        <w:t xml:space="preserve">[Start Date] – [End Date]</w:t>
      </w:r>
    </w:p>
    <w:p>
      <w:pPr>
        <w:numPr>
          <w:ilvl w:val="0"/>
          <w:numId w:val="1003"/>
        </w:numPr>
        <w:pStyle w:val="Compact"/>
      </w:pPr>
      <w:r>
        <w:t xml:space="preserve">Designed and delivered dynamic lessons for grades 10–12 in [subjects, e.g., English Literature and Mathematics], adhering to the Japanese Ministry of Education guidelines.</w:t>
      </w:r>
    </w:p>
    <w:p>
      <w:pPr>
        <w:numPr>
          <w:ilvl w:val="0"/>
          <w:numId w:val="1003"/>
        </w:numPr>
        <w:pStyle w:val="Compact"/>
      </w:pPr>
      <w:r>
        <w:t xml:space="preserve">Implemented project-based learning initiatives to enhance critical thinking and collaboration among students, reflecting the values of Tokyo’s education system.</w:t>
      </w:r>
    </w:p>
    <w:p>
      <w:pPr>
        <w:numPr>
          <w:ilvl w:val="0"/>
          <w:numId w:val="1003"/>
        </w:numPr>
        <w:pStyle w:val="Compact"/>
      </w:pPr>
      <w:r>
        <w:t xml:space="preserve">Collaborated with local teachers to integrate international perspectives into the curriculum, fostering global awareness while respecting traditional Japanese educational principles.</w:t>
      </w:r>
    </w:p>
    <w:p>
      <w:pPr>
        <w:numPr>
          <w:ilvl w:val="0"/>
          <w:numId w:val="1003"/>
        </w:numPr>
        <w:pStyle w:val="Compact"/>
      </w:pPr>
      <w:r>
        <w:t xml:space="preserve">Mentored new teachers through professional development workshops, emphasizing classroom management and culturally responsive teaching strategies.</w:t>
      </w:r>
    </w:p>
    <w:p>
      <w:pPr>
        <w:pStyle w:val="FirstParagraph"/>
      </w:pPr>
      <w:r>
        <w:rPr>
          <w:bCs/>
          <w:b/>
        </w:rPr>
        <w:t xml:space="preserve">Secondary Teacher, [Previous School Name], [Country]</w:t>
      </w:r>
    </w:p>
    <w:p>
      <w:pPr>
        <w:pStyle w:val="BodyText"/>
      </w:pPr>
      <w:r>
        <w:rPr>
          <w:iCs/>
          <w:i/>
        </w:rPr>
        <w:t xml:space="preserve">[Start Date] – [End Date]</w:t>
      </w:r>
    </w:p>
    <w:p>
      <w:pPr>
        <w:numPr>
          <w:ilvl w:val="0"/>
          <w:numId w:val="1004"/>
        </w:numPr>
        <w:pStyle w:val="Compact"/>
      </w:pPr>
      <w:r>
        <w:t xml:space="preserve">Developed differentiated instruction plans to support diverse learning needs, including students with disabilities and non-native speakers.</w:t>
      </w:r>
    </w:p>
    <w:p>
      <w:pPr>
        <w:numPr>
          <w:ilvl w:val="0"/>
          <w:numId w:val="1004"/>
        </w:numPr>
        <w:pStyle w:val="Compact"/>
      </w:pPr>
      <w:r>
        <w:t xml:space="preserve">Utilized technology such as interactive whiteboards and educational software to enhance student engagement, aligning with Japan’s growing emphasis on digital literacy.</w:t>
      </w:r>
    </w:p>
    <w:p>
      <w:pPr>
        <w:numPr>
          <w:ilvl w:val="0"/>
          <w:numId w:val="1004"/>
        </w:numPr>
        <w:pStyle w:val="Compact"/>
      </w:pPr>
      <w:r>
        <w:t xml:space="preserve">Served as a mentor for the school’s English Club, organizing events that promoted language skills and cultural exchange among students.</w:t>
      </w:r>
    </w:p>
    <w:bookmarkEnd w:id="23"/>
    <w:bookmarkStart w:id="24" w:name="teaching-philosophy"/>
    <w:p>
      <w:pPr>
        <w:pStyle w:val="Heading2"/>
      </w:pPr>
      <w:r>
        <w:t xml:space="preserve">Teaching Philosophy</w:t>
      </w:r>
    </w:p>
    <w:p>
      <w:pPr>
        <w:pStyle w:val="FirstParagraph"/>
      </w:pPr>
      <w:r>
        <w:t xml:space="preserve">As a Secondary Teacher in Japan, I believe in cultivating an environment where academic rigor meets personal growth. My approach emphasizes the importance of respecting cultural traditions while embracing innovation, ensuring that students are equipped to thrive in a globalized world. I prioritize creating inclusive classrooms where every student feels valued and empowered to explore their potential. In Tokyo’s educational context, this means fostering discipline, curiosity, and a deep appreciation for both local and international perspectives.</w:t>
      </w:r>
    </w:p>
    <w:bookmarkEnd w:id="24"/>
    <w:bookmarkStart w:id="25" w:name="professional-development"/>
    <w:p>
      <w:pPr>
        <w:pStyle w:val="Heading2"/>
      </w:pPr>
      <w:r>
        <w:t xml:space="preserve">Professional Development</w:t>
      </w:r>
    </w:p>
    <w:p>
      <w:pPr>
        <w:pStyle w:val="FirstParagraph"/>
      </w:pPr>
      <w:r>
        <w:rPr>
          <w:bCs/>
          <w:b/>
        </w:rPr>
        <w:t xml:space="preserve">JLPT Certification (N1)</w:t>
      </w:r>
      <w:r>
        <w:t xml:space="preserve">, Japanese Language Proficiency Test</w:t>
      </w:r>
    </w:p>
    <w:p>
      <w:pPr>
        <w:pStyle w:val="BodyText"/>
      </w:pPr>
      <w:r>
        <w:rPr>
          <w:bCs/>
          <w:b/>
        </w:rPr>
        <w:t xml:space="preserve">Teaching English as a Foreign Language (TEFL) Certification</w:t>
      </w:r>
      <w:r>
        <w:t xml:space="preserve">, [Institution Name]</w:t>
      </w:r>
    </w:p>
    <w:p>
      <w:pPr>
        <w:numPr>
          <w:ilvl w:val="0"/>
          <w:numId w:val="1005"/>
        </w:numPr>
        <w:pStyle w:val="Compact"/>
      </w:pPr>
      <w:r>
        <w:t xml:space="preserve">Completed a 120-hour course focusing on methodology, classroom management, and cross-cultural communication.</w:t>
      </w:r>
    </w:p>
    <w:p>
      <w:pPr>
        <w:pStyle w:val="FirstParagraph"/>
      </w:pPr>
      <w:r>
        <w:rPr>
          <w:bCs/>
          <w:b/>
        </w:rPr>
        <w:t xml:space="preserve">Workshop: "Inclusive Education in Japan"</w:t>
      </w:r>
      <w:r>
        <w:t xml:space="preserve">, [Organization Name], Tokyo</w:t>
      </w:r>
    </w:p>
    <w:p>
      <w:pPr>
        <w:numPr>
          <w:ilvl w:val="0"/>
          <w:numId w:val="1006"/>
        </w:numPr>
        <w:pStyle w:val="Compact"/>
      </w:pPr>
      <w:r>
        <w:t xml:space="preserve">Gained insights into adapting teaching practices for neurodiverse learners and promoting equity in the classroom.</w:t>
      </w:r>
    </w:p>
    <w:bookmarkEnd w:id="25"/>
    <w:bookmarkStart w:id="26" w:name="languages"/>
    <w:p>
      <w:pPr>
        <w:pStyle w:val="Heading2"/>
      </w:pPr>
      <w:r>
        <w:t xml:space="preserve">Languages</w:t>
      </w:r>
    </w:p>
    <w:p>
      <w:pPr>
        <w:numPr>
          <w:ilvl w:val="0"/>
          <w:numId w:val="1007"/>
        </w:numPr>
        <w:pStyle w:val="Compact"/>
      </w:pPr>
      <w:r>
        <w:t xml:space="preserve">Japanese: Native proficiency (JLPT N1)</w:t>
      </w:r>
    </w:p>
    <w:p>
      <w:pPr>
        <w:numPr>
          <w:ilvl w:val="0"/>
          <w:numId w:val="1007"/>
        </w:numPr>
        <w:pStyle w:val="Compact"/>
      </w:pPr>
      <w:r>
        <w:t xml:space="preserve">English: Fluent (IELTS 7.5)</w:t>
      </w:r>
    </w:p>
    <w:p>
      <w:pPr>
        <w:numPr>
          <w:ilvl w:val="0"/>
          <w:numId w:val="1007"/>
        </w:numPr>
        <w:pStyle w:val="Compact"/>
      </w:pPr>
      <w:r>
        <w:t xml:space="preserve">Korean: Intermediate (TOPIK II)</w:t>
      </w:r>
    </w:p>
    <w:bookmarkEnd w:id="26"/>
    <w:bookmarkStart w:id="27" w:name="certifications-and-training"/>
    <w:p>
      <w:pPr>
        <w:pStyle w:val="Heading2"/>
      </w:pPr>
      <w:r>
        <w:t xml:space="preserve">Certifications and Training</w:t>
      </w:r>
    </w:p>
    <w:p>
      <w:pPr>
        <w:pStyle w:val="FirstParagraph"/>
      </w:pPr>
      <w:r>
        <w:rPr>
          <w:bCs/>
          <w:b/>
        </w:rPr>
        <w:t xml:space="preserve">Japanese Education System Orientation Program</w:t>
      </w:r>
      <w:r>
        <w:t xml:space="preserve">, [Institution Name], Tokyo</w:t>
      </w:r>
    </w:p>
    <w:p>
      <w:pPr>
        <w:numPr>
          <w:ilvl w:val="0"/>
          <w:numId w:val="1008"/>
        </w:numPr>
        <w:pStyle w:val="Compact"/>
      </w:pPr>
      <w:r>
        <w:t xml:space="preserve">Completed a 4-week program on curriculum design, student assessment, and cultural sensitivity in Japanese schools.</w:t>
      </w:r>
    </w:p>
    <w:p>
      <w:pPr>
        <w:pStyle w:val="FirstParagraph"/>
      </w:pPr>
      <w:r>
        <w:rPr>
          <w:bCs/>
          <w:b/>
        </w:rPr>
        <w:t xml:space="preserve">Digital Teaching Tools Certification</w:t>
      </w:r>
      <w:r>
        <w:t xml:space="preserve">, [Platform Name]</w:t>
      </w:r>
    </w:p>
    <w:p>
      <w:pPr>
        <w:numPr>
          <w:ilvl w:val="0"/>
          <w:numId w:val="1009"/>
        </w:numPr>
        <w:pStyle w:val="Compact"/>
      </w:pPr>
      <w:r>
        <w:t xml:space="preserve">Learned to leverage tools like Google Classroom and interactive apps to enhance student engagement in a tech-driven classroom.</w:t>
      </w:r>
    </w:p>
    <w:bookmarkEnd w:id="27"/>
    <w:bookmarkStart w:id="28" w:name="additional-information"/>
    <w:p>
      <w:pPr>
        <w:pStyle w:val="Heading2"/>
      </w:pPr>
      <w:r>
        <w:t xml:space="preserve">Additional Information</w:t>
      </w:r>
    </w:p>
    <w:p>
      <w:pPr>
        <w:pStyle w:val="FirstParagraph"/>
      </w:pPr>
      <w:r>
        <w:rPr>
          <w:bCs/>
          <w:b/>
        </w:rPr>
        <w:t xml:space="preserve">Cultural Adaptability:</w:t>
      </w:r>
      <w:r>
        <w:t xml:space="preserve"> </w:t>
      </w:r>
      <w:r>
        <w:t xml:space="preserve">Experienced in navigating the nuances of Tokyo’s education system, including understanding the role of teacher-student relationships and school community involvement.</w:t>
      </w:r>
    </w:p>
    <w:p>
      <w:pPr>
        <w:pStyle w:val="BodyText"/>
      </w:pPr>
      <w:r>
        <w:rPr>
          <w:bCs/>
          <w:b/>
        </w:rPr>
        <w:t xml:space="preserve">Community Involvement:</w:t>
      </w:r>
      <w:r>
        <w:t xml:space="preserve"> </w:t>
      </w:r>
      <w:r>
        <w:t xml:space="preserve">Volunteered with local NGOs to support English language programs for underprivileged students in Tokyo, fostering inclusivity and social responsibility.</w:t>
      </w:r>
    </w:p>
    <w:p>
      <w:pPr>
        <w:pStyle w:val="BodyText"/>
      </w:pPr>
      <w:r>
        <w:rPr>
          <w:bCs/>
          <w:b/>
        </w:rPr>
        <w:t xml:space="preserve">Interests:</w:t>
      </w:r>
      <w:r>
        <w:t xml:space="preserve"> </w:t>
      </w:r>
      <w:r>
        <w:t xml:space="preserve">Attending cultural festivals, practicing calligraphy, and exploring Japan’s history to deepen my understanding of the country’s educational values.</w:t>
      </w:r>
    </w:p>
    <w:bookmarkEnd w:id="28"/>
    <w:bookmarkStart w:id="29" w:name="references"/>
    <w:p>
      <w:pPr>
        <w:pStyle w:val="Heading2"/>
      </w:pPr>
      <w:r>
        <w:t xml:space="preserve">References</w:t>
      </w:r>
    </w:p>
    <w:p>
      <w:pPr>
        <w:pStyle w:val="FirstParagraph"/>
      </w:pPr>
      <w:r>
        <w:t xml:space="preserve">Available upon request. Contact [Your Name] at [email/phone] for details.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Japan Tokyo</dc:title>
  <dc:creator/>
  <dc:language>en</dc:language>
  <cp:keywords/>
  <dcterms:created xsi:type="dcterms:W3CDTF">2025-12-05T05:00:57Z</dcterms:created>
  <dcterms:modified xsi:type="dcterms:W3CDTF">2025-12-05T05:00:57Z</dcterms:modified>
</cp:coreProperties>
</file>

<file path=docProps/custom.xml><?xml version="1.0" encoding="utf-8"?>
<Properties xmlns="http://schemas.openxmlformats.org/officeDocument/2006/custom-properties" xmlns:vt="http://schemas.openxmlformats.org/officeDocument/2006/docPropsVTypes"/>
</file>