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Teacher</w:t>
      </w:r>
      <w:r>
        <w:t xml:space="preserve"> </w:t>
      </w:r>
      <w:r>
        <w:t xml:space="preserve">Secondary,</w:t>
      </w:r>
      <w:r>
        <w:t xml:space="preserve"> </w:t>
      </w:r>
      <w:r>
        <w:t xml:space="preserve">Kenya</w:t>
      </w:r>
      <w:r>
        <w:t xml:space="preserve"> </w:t>
      </w:r>
      <w:r>
        <w:t xml:space="preserve">Nairobi</w:t>
      </w:r>
    </w:p>
    <w:bookmarkStart w:id="32" w:name="curriculum-vitae"/>
    <w:p>
      <w:pPr>
        <w:pStyle w:val="Heading1"/>
      </w:pPr>
      <w:r>
        <w:t xml:space="preserve">Curriculum Vitae</w:t>
      </w:r>
    </w:p>
    <w:bookmarkStart w:id="31" w:name="teacher-secondary-kenya-nairobi"/>
    <w:p>
      <w:pPr>
        <w:pStyle w:val="Heading2"/>
      </w:pPr>
      <w:r>
        <w:t xml:space="preserve">Teacher Secondary | Kenya Nairobi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Nalangu Wambua</w:t>
      </w:r>
      <w:r>
        <w:br/>
      </w:r>
      <w:r>
        <w:rPr>
          <w:bCs/>
          <w:b/>
        </w:rPr>
        <w:t xml:space="preserve">Email:</w:t>
      </w:r>
      <w:r>
        <w:t xml:space="preserve"> </w:t>
      </w:r>
      <w:r>
        <w:t xml:space="preserve">jwambua@kenyan.edu</w:t>
      </w:r>
      <w:r>
        <w:br/>
      </w:r>
      <w:r>
        <w:rPr>
          <w:bCs/>
          <w:b/>
        </w:rPr>
        <w:t xml:space="preserve">Phone:</w:t>
      </w:r>
      <w:r>
        <w:t xml:space="preserve"> </w:t>
      </w:r>
      <w:r>
        <w:t xml:space="preserve">+254 700 123 456</w:t>
      </w:r>
      <w:r>
        <w:br/>
      </w:r>
      <w:r>
        <w:rPr>
          <w:bCs/>
          <w:b/>
        </w:rPr>
        <w:t xml:space="preserve">Address:</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passionate Secondary Teacher with over seven years of experience in the Kenyan education system, specializing in Science and Mathematics. Proficient in designing curricula aligned with the Kenya National Curriculum Framework (KNCF) and committed to fostering academic excellence among students in Nairobi schools. Skilled in classroom management, student assessment, and integrating technology into teaching practices. A strong advocate for holistic education and community engagement within the Nairobi educational landscape.</w:t>
      </w:r>
    </w:p>
    <w:bookmarkEnd w:id="21"/>
    <w:bookmarkStart w:id="22" w:name="education"/>
    <w:p>
      <w:pPr>
        <w:pStyle w:val="Heading3"/>
      </w:pPr>
      <w:r>
        <w:t xml:space="preserve">Education</w:t>
      </w:r>
    </w:p>
    <w:p>
      <w:pPr>
        <w:numPr>
          <w:ilvl w:val="0"/>
          <w:numId w:val="1001"/>
        </w:numPr>
        <w:pStyle w:val="Compact"/>
      </w:pPr>
      <w:r>
        <w:rPr>
          <w:bCs/>
          <w:b/>
        </w:rPr>
        <w:t xml:space="preserve">Bachelor of Education (BEd) in Science</w:t>
      </w:r>
      <w:r>
        <w:br/>
      </w:r>
      <w:r>
        <w:t xml:space="preserve">Egerton University, Kenya | 2015-2018</w:t>
      </w:r>
      <w:r>
        <w:br/>
      </w:r>
      <w:r>
        <w:t xml:space="preserve">Graduated with First Class Honors.</w:t>
      </w:r>
    </w:p>
    <w:p>
      <w:pPr>
        <w:numPr>
          <w:ilvl w:val="0"/>
          <w:numId w:val="1001"/>
        </w:numPr>
        <w:pStyle w:val="Compact"/>
      </w:pPr>
      <w:r>
        <w:rPr>
          <w:bCs/>
          <w:b/>
        </w:rPr>
        <w:t xml:space="preserve">Advanced Certificate in Educational Leadership</w:t>
      </w:r>
      <w:r>
        <w:br/>
      </w:r>
      <w:r>
        <w:t xml:space="preserve">Kenya Institute of Education (KIE), Nairobi | 2021</w:t>
      </w:r>
      <w:r>
        <w:br/>
      </w:r>
      <w:r>
        <w:t xml:space="preserve">Focused on curriculum development and school administration.</w:t>
      </w:r>
    </w:p>
    <w:p>
      <w:pPr>
        <w:numPr>
          <w:ilvl w:val="0"/>
          <w:numId w:val="1001"/>
        </w:numPr>
        <w:pStyle w:val="Compact"/>
      </w:pPr>
      <w:r>
        <w:rPr>
          <w:bCs/>
          <w:b/>
        </w:rPr>
        <w:t xml:space="preserve">Professional Teaching License (PTL)</w:t>
      </w:r>
      <w:r>
        <w:br/>
      </w:r>
      <w:r>
        <w:t xml:space="preserve">Kenyatta University, Kenya | 2019</w:t>
      </w:r>
      <w:r>
        <w:br/>
      </w:r>
      <w:r>
        <w:t xml:space="preserve">Awarded by the Teachers Service Commission (TSC).</w:t>
      </w:r>
    </w:p>
    <w:bookmarkEnd w:id="22"/>
    <w:bookmarkStart w:id="26" w:name="teaching-experience"/>
    <w:p>
      <w:pPr>
        <w:pStyle w:val="Heading3"/>
      </w:pPr>
      <w:r>
        <w:t xml:space="preserve">Teaching Experience</w:t>
      </w:r>
    </w:p>
    <w:bookmarkStart w:id="23" w:name="secondary-science-teacher"/>
    <w:p>
      <w:pPr>
        <w:pStyle w:val="Heading4"/>
      </w:pPr>
      <w:r>
        <w:t xml:space="preserve">Secondary Science Teacher</w:t>
      </w:r>
    </w:p>
    <w:p>
      <w:pPr>
        <w:pStyle w:val="FirstParagraph"/>
      </w:pPr>
      <w:r>
        <w:rPr>
          <w:bCs/>
          <w:b/>
        </w:rPr>
        <w:t xml:space="preserve">Madaraka High School, Nairobi</w:t>
      </w:r>
      <w:r>
        <w:t xml:space="preserve"> </w:t>
      </w:r>
      <w:r>
        <w:t xml:space="preserve">| January 2020 – Present</w:t>
      </w:r>
      <w:r>
        <w:br/>
      </w:r>
      <w:r>
        <w:t xml:space="preserve">- Designed and implemented science curricula for Form 1–4 students, aligning with the Kenya Certificate of Secondary Education (KCSE) syllabus.</w:t>
      </w:r>
      <w:r>
        <w:br/>
      </w:r>
      <w:r>
        <w:t xml:space="preserve">- Mentored 15+ new teachers in pedagogical strategies and classroom management.</w:t>
      </w:r>
      <w:r>
        <w:br/>
      </w:r>
      <w:r>
        <w:t xml:space="preserve">- Organized annual science fairs to promote practical learning, attended by over 500 students and parents in Nairobi.</w:t>
      </w:r>
      <w:r>
        <w:br/>
      </w:r>
      <w:r>
        <w:t xml:space="preserve">- Achieved a 98% KCSE pass rate for science subjects in 2023, exceeding national averages.</w:t>
      </w:r>
    </w:p>
    <w:bookmarkEnd w:id="23"/>
    <w:bookmarkStart w:id="24" w:name="assistant-science-teacher"/>
    <w:p>
      <w:pPr>
        <w:pStyle w:val="Heading4"/>
      </w:pPr>
      <w:r>
        <w:t xml:space="preserve">Assistant Science Teacher</w:t>
      </w:r>
    </w:p>
    <w:p>
      <w:pPr>
        <w:pStyle w:val="FirstParagraph"/>
      </w:pPr>
      <w:r>
        <w:rPr>
          <w:bCs/>
          <w:b/>
        </w:rPr>
        <w:t xml:space="preserve">Karen Girls’ High School, Nairobi</w:t>
      </w:r>
      <w:r>
        <w:t xml:space="preserve"> </w:t>
      </w:r>
      <w:r>
        <w:t xml:space="preserve">| June 2018 – December 2019</w:t>
      </w:r>
      <w:r>
        <w:br/>
      </w:r>
      <w:r>
        <w:t xml:space="preserve">- Taught Biology and Chemistry to Form 3–4 students, focusing on critical thinking and problem-solving.</w:t>
      </w:r>
      <w:r>
        <w:br/>
      </w:r>
      <w:r>
        <w:t xml:space="preserve">- Collaborated with the science department to integrate digital tools like Labster for virtual experiments.</w:t>
      </w:r>
      <w:r>
        <w:br/>
      </w:r>
      <w:r>
        <w:t xml:space="preserve">- Participated in regional workshops on STEM education funded by the Ministry of Education, Kenya.</w:t>
      </w:r>
    </w:p>
    <w:bookmarkEnd w:id="24"/>
    <w:bookmarkStart w:id="25" w:name="teaching-internship"/>
    <w:p>
      <w:pPr>
        <w:pStyle w:val="Heading4"/>
      </w:pPr>
      <w:r>
        <w:t xml:space="preserve">Teaching Internship</w:t>
      </w:r>
    </w:p>
    <w:p>
      <w:pPr>
        <w:pStyle w:val="FirstParagraph"/>
      </w:pPr>
      <w:r>
        <w:rPr>
          <w:bCs/>
          <w:b/>
        </w:rPr>
        <w:t xml:space="preserve">St. Augustine’s Secondary School, Nairobi</w:t>
      </w:r>
      <w:r>
        <w:t xml:space="preserve"> </w:t>
      </w:r>
      <w:r>
        <w:t xml:space="preserve">| January 2017 – May 2017</w:t>
      </w:r>
      <w:r>
        <w:br/>
      </w:r>
      <w:r>
        <w:t xml:space="preserve">- Gained hands-on experience in lesson planning, classroom dynamics, and student assessment.</w:t>
      </w:r>
      <w:r>
        <w:br/>
      </w:r>
      <w:r>
        <w:t xml:space="preserve">- Conducted parent-teacher meetings and contributed to extracurricular activities like the school debate club.</w:t>
      </w:r>
    </w:p>
    <w:bookmarkEnd w:id="25"/>
    <w:bookmarkEnd w:id="26"/>
    <w:bookmarkStart w:id="27" w:name="skills"/>
    <w:p>
      <w:pPr>
        <w:pStyle w:val="Heading3"/>
      </w:pPr>
      <w:r>
        <w:t xml:space="preserve">Skills</w:t>
      </w:r>
    </w:p>
    <w:p>
      <w:pPr>
        <w:numPr>
          <w:ilvl w:val="0"/>
          <w:numId w:val="1002"/>
        </w:numPr>
        <w:pStyle w:val="Compact"/>
      </w:pPr>
      <w:r>
        <w:t xml:space="preserve">Expertise in KCSE Science and Mathematics syllabi.</w:t>
      </w:r>
    </w:p>
    <w:p>
      <w:pPr>
        <w:numPr>
          <w:ilvl w:val="0"/>
          <w:numId w:val="1002"/>
        </w:numPr>
        <w:pStyle w:val="Compact"/>
      </w:pPr>
      <w:r>
        <w:t xml:space="preserve">Proficient in using EdTech tools (Google Classroom, Kahoot!) for interactive learning.</w:t>
      </w:r>
    </w:p>
    <w:p>
      <w:pPr>
        <w:numPr>
          <w:ilvl w:val="0"/>
          <w:numId w:val="1002"/>
        </w:numPr>
        <w:pStyle w:val="Compact"/>
      </w:pPr>
      <w:r>
        <w:t xml:space="preserve">Creative curriculum development and assessment design.</w:t>
      </w:r>
    </w:p>
    <w:p>
      <w:pPr>
        <w:numPr>
          <w:ilvl w:val="0"/>
          <w:numId w:val="1002"/>
        </w:numPr>
        <w:pStyle w:val="Compact"/>
      </w:pPr>
      <w:r>
        <w:t xml:space="preserve">Strong communication and interpersonal skills for engaging students and parents in Nairobi’s diverse communities.</w:t>
      </w:r>
    </w:p>
    <w:p>
      <w:pPr>
        <w:numPr>
          <w:ilvl w:val="0"/>
          <w:numId w:val="1002"/>
        </w:numPr>
        <w:pStyle w:val="Compact"/>
      </w:pPr>
      <w:r>
        <w:t xml:space="preserve">Fluent in English and Swahili, with basic knowledge of local dialects in Nairobi.</w:t>
      </w:r>
    </w:p>
    <w:bookmarkEnd w:id="27"/>
    <w:bookmarkStart w:id="28" w:name="certifications-training"/>
    <w:p>
      <w:pPr>
        <w:pStyle w:val="Heading3"/>
      </w:pPr>
      <w:r>
        <w:t xml:space="preserve">Certifications &amp; Training</w:t>
      </w:r>
    </w:p>
    <w:p>
      <w:pPr>
        <w:numPr>
          <w:ilvl w:val="0"/>
          <w:numId w:val="1003"/>
        </w:numPr>
        <w:pStyle w:val="Compact"/>
      </w:pPr>
      <w:r>
        <w:rPr>
          <w:bCs/>
          <w:b/>
        </w:rPr>
        <w:t xml:space="preserve">ICT Integration in Education</w:t>
      </w:r>
      <w:r>
        <w:br/>
      </w:r>
      <w:r>
        <w:t xml:space="preserve">Kenya Institute of Education (KIE), 2022</w:t>
      </w:r>
    </w:p>
    <w:p>
      <w:pPr>
        <w:numPr>
          <w:ilvl w:val="0"/>
          <w:numId w:val="1003"/>
        </w:numPr>
        <w:pStyle w:val="Compact"/>
      </w:pPr>
      <w:r>
        <w:rPr>
          <w:bCs/>
          <w:b/>
        </w:rPr>
        <w:t xml:space="preserve">Classroom Management Strategies</w:t>
      </w:r>
      <w:r>
        <w:br/>
      </w:r>
      <w:r>
        <w:t xml:space="preserve">Kenya Teachers’ Service Commission, 2021</w:t>
      </w:r>
    </w:p>
    <w:p>
      <w:pPr>
        <w:numPr>
          <w:ilvl w:val="0"/>
          <w:numId w:val="1003"/>
        </w:numPr>
        <w:pStyle w:val="Compact"/>
      </w:pPr>
      <w:r>
        <w:rPr>
          <w:bCs/>
          <w:b/>
        </w:rPr>
        <w:t xml:space="preserve">Environmental Education for Sustainable Development</w:t>
      </w:r>
      <w:r>
        <w:br/>
      </w:r>
      <w:r>
        <w:t xml:space="preserve">UNDP-Kenya, 2019</w:t>
      </w:r>
    </w:p>
    <w:bookmarkEnd w:id="28"/>
    <w:bookmarkStart w:id="29" w:name="additional-information"/>
    <w:p>
      <w:pPr>
        <w:pStyle w:val="Heading3"/>
      </w:pPr>
      <w:r>
        <w:t xml:space="preserve">Additional Information</w:t>
      </w:r>
    </w:p>
    <w:p>
      <w:pPr>
        <w:pStyle w:val="FirstParagraph"/>
      </w:pPr>
      <w:r>
        <w:rPr>
          <w:bCs/>
          <w:b/>
        </w:rPr>
        <w:t xml:space="preserve">Community Engagement:</w:t>
      </w:r>
      <w:r>
        <w:t xml:space="preserve"> </w:t>
      </w:r>
      <w:r>
        <w:t xml:space="preserve">Active member of the Nairobi Science Teachers’ Association (NSTA), contributing to workshops on innovative teaching methods. Volunteered with the “Read for All” initiative to improve literacy in underserved schools across Nairobi.</w:t>
      </w:r>
    </w:p>
    <w:p>
      <w:pPr>
        <w:pStyle w:val="BodyText"/>
      </w:pPr>
      <w:r>
        <w:rPr>
          <w:bCs/>
          <w:b/>
        </w:rPr>
        <w:t xml:space="preserve">Publications:</w:t>
      </w:r>
      <w:r>
        <w:t xml:space="preserve"> </w:t>
      </w:r>
      <w:r>
        <w:t xml:space="preserve">Authored an article titled “Innovative Approaches to Teaching Mathematics in Kenyan Secondary Schools” published in the Kenya Education Journal (2022).</w:t>
      </w:r>
    </w:p>
    <w:p>
      <w:pPr>
        <w:pStyle w:val="BodyText"/>
      </w:pPr>
      <w:r>
        <w:rPr>
          <w:bCs/>
          <w:b/>
        </w:rPr>
        <w:t xml:space="preserve">Languages:</w:t>
      </w:r>
      <w:r>
        <w:t xml:space="preserve"> </w:t>
      </w:r>
      <w:r>
        <w:t xml:space="preserve">English, Swahili, and basic Kikuyu.</w:t>
      </w:r>
    </w:p>
    <w:bookmarkEnd w:id="29"/>
    <w:bookmarkStart w:id="30" w:name="references"/>
    <w:p>
      <w:pPr>
        <w:pStyle w:val="Heading3"/>
      </w:pPr>
      <w:r>
        <w:t xml:space="preserve">References</w:t>
      </w:r>
    </w:p>
    <w:p>
      <w:pPr>
        <w:pStyle w:val="FirstParagraph"/>
      </w:pPr>
      <w:r>
        <w:t xml:space="preserve">Available upon request. Contact: jwambua@kenyan.edu or +254 700 123 456.</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Teacher Secondary, Kenya Nairobi</dc:title>
  <dc:creator/>
  <dc:language>en</dc:language>
  <cp:keywords/>
  <dcterms:created xsi:type="dcterms:W3CDTF">2025-12-02T14:48:38Z</dcterms:created>
  <dcterms:modified xsi:type="dcterms:W3CDTF">2025-12-02T14:48:38Z</dcterms:modified>
</cp:coreProperties>
</file>

<file path=docProps/custom.xml><?xml version="1.0" encoding="utf-8"?>
<Properties xmlns="http://schemas.openxmlformats.org/officeDocument/2006/custom-properties" xmlns:vt="http://schemas.openxmlformats.org/officeDocument/2006/docPropsVTypes"/>
</file>