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teacher-secondary-malaysia-kuala-lumpur"/>
    <w:p>
      <w:pPr>
        <w:pStyle w:val="Heading2"/>
      </w:pPr>
      <w:r>
        <w:t xml:space="preserve">Teacher Secondary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within the Malaysian educational framework. Specializing in [Subject, e.g., Mathematics/Science], I have successfully contributed to the academic and personal development of students in Kuala Lumpur, Malaysia. My expertise includes curriculum design aligned with the KSSM (Kurikulum Standard Sekolah Menengah), classroom management, and fostering a student-centered learning environment. Committed to excellence in teaching, I aim to continue supporting the growth of learners in Malaysia Kuala Lumpur through innovative pedagogical practices and a deep understanding of local educational standards.</w:t>
      </w:r>
    </w:p>
    <w:bookmarkEnd w:id="21"/>
    <w:bookmarkStart w:id="25" w:name="education"/>
    <w:p>
      <w:pPr>
        <w:pStyle w:val="Heading3"/>
      </w:pPr>
      <w:r>
        <w:t xml:space="preserve">Education</w:t>
      </w:r>
    </w:p>
    <w:bookmarkStart w:id="22" w:name="bachelor-of-education-honours-in-subject"/>
    <w:p>
      <w:pPr>
        <w:pStyle w:val="Heading4"/>
      </w:pPr>
      <w:r>
        <w:t xml:space="preserve">Bachelor of Education (Honours) in [Subject]</w:t>
      </w:r>
    </w:p>
    <w:p>
      <w:pPr>
        <w:pStyle w:val="FirstParagraph"/>
      </w:pPr>
      <w:r>
        <w:t xml:space="preserve">[University Name], Kuala Lumpur, Malaysia</w:t>
      </w:r>
    </w:p>
    <w:p>
      <w:pPr>
        <w:pStyle w:val="BodyText"/>
      </w:pPr>
      <w:r>
        <w:t xml:space="preserve">Graduated: [Year]</w:t>
      </w:r>
    </w:p>
    <w:p>
      <w:pPr>
        <w:numPr>
          <w:ilvl w:val="0"/>
          <w:numId w:val="1001"/>
        </w:numPr>
        <w:pStyle w:val="Compact"/>
      </w:pPr>
      <w:r>
        <w:t xml:space="preserve">Specialized in [specific subjects or pedagogical methods relevant to Secondary Teaching]</w:t>
      </w:r>
    </w:p>
    <w:p>
      <w:pPr>
        <w:numPr>
          <w:ilvl w:val="0"/>
          <w:numId w:val="1001"/>
        </w:numPr>
        <w:pStyle w:val="Compact"/>
      </w:pPr>
      <w:r>
        <w:t xml:space="preserve">Completed practical training at [School Name], Kuala Lumpur, focusing on KSSM implementation.</w:t>
      </w:r>
    </w:p>
    <w:bookmarkEnd w:id="22"/>
    <w:bookmarkStart w:id="23" w:name="X0a0991205a97db7ef5610ce4a9dcd5187ea4641"/>
    <w:p>
      <w:pPr>
        <w:pStyle w:val="Heading4"/>
      </w:pPr>
      <w:r>
        <w:t xml:space="preserve">Postgraduate Certificate in Education (PGCE)</w:t>
      </w:r>
    </w:p>
    <w:p>
      <w:pPr>
        <w:pStyle w:val="FirstParagraph"/>
      </w:pPr>
      <w:r>
        <w:t xml:space="preserve">[Institution Name], [Location]</w:t>
      </w:r>
    </w:p>
    <w:p>
      <w:pPr>
        <w:pStyle w:val="BodyText"/>
      </w:pPr>
      <w:r>
        <w:t xml:space="preserve">Graduated: [Year]</w:t>
      </w:r>
    </w:p>
    <w:p>
      <w:pPr>
        <w:numPr>
          <w:ilvl w:val="0"/>
          <w:numId w:val="1002"/>
        </w:numPr>
        <w:pStyle w:val="Compact"/>
      </w:pPr>
      <w:r>
        <w:t xml:space="preserve">Enhanced understanding of curriculum development and assessment strategies aligned with Malaysian educational standards.</w:t>
      </w:r>
    </w:p>
    <w:p>
      <w:pPr>
        <w:numPr>
          <w:ilvl w:val="0"/>
          <w:numId w:val="1002"/>
        </w:numPr>
        <w:pStyle w:val="Compact"/>
      </w:pPr>
      <w:r>
        <w:t xml:space="preserve">Participated in workshops on integrating technology into secondary education in Malaysia Kuala Lumpur.</w:t>
      </w:r>
    </w:p>
    <w:bookmarkEnd w:id="23"/>
    <w:bookmarkStart w:id="24" w:name="certifications"/>
    <w:p>
      <w:pPr>
        <w:pStyle w:val="Heading4"/>
      </w:pPr>
      <w:r>
        <w:t xml:space="preserve">Certifications</w:t>
      </w:r>
    </w:p>
    <w:p>
      <w:pPr>
        <w:numPr>
          <w:ilvl w:val="0"/>
          <w:numId w:val="1003"/>
        </w:numPr>
        <w:pStyle w:val="Compact"/>
      </w:pPr>
      <w:r>
        <w:t xml:space="preserve">Qualified Teacher Status (QTS) - [Country/Organization]</w:t>
      </w:r>
    </w:p>
    <w:p>
      <w:pPr>
        <w:numPr>
          <w:ilvl w:val="0"/>
          <w:numId w:val="1003"/>
        </w:numPr>
        <w:pStyle w:val="Compact"/>
      </w:pPr>
      <w:r>
        <w:t xml:space="preserve">Malaysian Language Proficiency Certification (e.g., SPM or MUET)</w:t>
      </w:r>
    </w:p>
    <w:p>
      <w:pPr>
        <w:numPr>
          <w:ilvl w:val="0"/>
          <w:numId w:val="1003"/>
        </w:numPr>
        <w:pStyle w:val="Compact"/>
      </w:pPr>
      <w:r>
        <w:t xml:space="preserve">Professional Development in [specific area, e.g., STEM Education, Inclusive Teaching]</w:t>
      </w:r>
    </w:p>
    <w:bookmarkEnd w:id="24"/>
    <w:bookmarkEnd w:id="25"/>
    <w:bookmarkStart w:id="29" w:name="work-experience"/>
    <w:p>
      <w:pPr>
        <w:pStyle w:val="Heading3"/>
      </w:pPr>
      <w:r>
        <w:t xml:space="preserve">Work Experience</w:t>
      </w:r>
    </w:p>
    <w:bookmarkStart w:id="26" w:name="secondary-teacher-mathematicsscience"/>
    <w:p>
      <w:pPr>
        <w:pStyle w:val="Heading4"/>
      </w:pPr>
      <w:r>
        <w:t xml:space="preserve">Secondary Teacher (Mathematics/Science)</w:t>
      </w:r>
    </w:p>
    <w:p>
      <w:pPr>
        <w:pStyle w:val="FirstParagraph"/>
      </w:pPr>
      <w:r>
        <w:t xml:space="preserve">[School Name], Kuala Lumpur, Malaysia</w:t>
      </w:r>
    </w:p>
    <w:p>
      <w:pPr>
        <w:pStyle w:val="BodyText"/>
      </w:pPr>
      <w:r>
        <w:t xml:space="preserve">[Start Date] – [End Date]</w:t>
      </w:r>
    </w:p>
    <w:p>
      <w:pPr>
        <w:numPr>
          <w:ilvl w:val="0"/>
          <w:numId w:val="1004"/>
        </w:numPr>
        <w:pStyle w:val="Compact"/>
      </w:pPr>
      <w:r>
        <w:t xml:space="preserve">Designed and delivered lesson plans following the KSSM curriculum, ensuring alignment with national educational goals for Secondary students in Malaysia Kuala Lumpur.</w:t>
      </w:r>
    </w:p>
    <w:p>
      <w:pPr>
        <w:numPr>
          <w:ilvl w:val="0"/>
          <w:numId w:val="1004"/>
        </w:numPr>
        <w:pStyle w:val="Compact"/>
      </w:pPr>
      <w:r>
        <w:t xml:space="preserve">Implemented interactive teaching strategies to enhance student engagement, such as project-based learning and flipped classroom techniques.</w:t>
      </w:r>
    </w:p>
    <w:p>
      <w:pPr>
        <w:numPr>
          <w:ilvl w:val="0"/>
          <w:numId w:val="1004"/>
        </w:numPr>
        <w:pStyle w:val="Compact"/>
      </w:pPr>
      <w:r>
        <w:t xml:space="preserve">Mentored new teachers on effective classroom management and assessment practices within the Malaysian context.</w:t>
      </w:r>
    </w:p>
    <w:p>
      <w:pPr>
        <w:numPr>
          <w:ilvl w:val="0"/>
          <w:numId w:val="1004"/>
        </w:numPr>
        <w:pStyle w:val="Compact"/>
      </w:pPr>
      <w:r>
        <w:t xml:space="preserve">Collaborated with school administrators to develop extracurricular programs that supported students' holistic development in Kuala Lumpur schools.</w:t>
      </w:r>
    </w:p>
    <w:bookmarkEnd w:id="26"/>
    <w:bookmarkStart w:id="27" w:name="assistant-teacher-secondary-level"/>
    <w:p>
      <w:pPr>
        <w:pStyle w:val="Heading4"/>
      </w:pPr>
      <w:r>
        <w:t xml:space="preserve">Assistant Teacher (Secondary Level)</w:t>
      </w:r>
    </w:p>
    <w:p>
      <w:pPr>
        <w:pStyle w:val="FirstParagraph"/>
      </w:pPr>
      <w:r>
        <w:t xml:space="preserve">[School Name], Kuala Lumpur, Malaysia</w:t>
      </w:r>
    </w:p>
    <w:p>
      <w:pPr>
        <w:pStyle w:val="BodyText"/>
      </w:pPr>
      <w:r>
        <w:t xml:space="preserve">[Start Date] – [End Date]</w:t>
      </w:r>
    </w:p>
    <w:p>
      <w:pPr>
        <w:numPr>
          <w:ilvl w:val="0"/>
          <w:numId w:val="1005"/>
        </w:numPr>
        <w:pStyle w:val="Compact"/>
      </w:pPr>
      <w:r>
        <w:t xml:space="preserve">Supported the lead teacher in planning and executing lessons for grades 1–5, focusing on building foundational skills in [Subject].</w:t>
      </w:r>
    </w:p>
    <w:p>
      <w:pPr>
        <w:numPr>
          <w:ilvl w:val="0"/>
          <w:numId w:val="1005"/>
        </w:numPr>
        <w:pStyle w:val="Compact"/>
      </w:pPr>
      <w:r>
        <w:t xml:space="preserve">Provided one-on-one tutoring to students requiring additional support, contributing to improved academic performance in Malaysian secondary schools.</w:t>
      </w:r>
    </w:p>
    <w:p>
      <w:pPr>
        <w:numPr>
          <w:ilvl w:val="0"/>
          <w:numId w:val="1005"/>
        </w:numPr>
        <w:pStyle w:val="Compact"/>
      </w:pPr>
      <w:r>
        <w:t xml:space="preserve">Participated in school-wide initiatives to promote student welfare and inclusivity in Kuala Lumpur classrooms.</w:t>
      </w:r>
    </w:p>
    <w:bookmarkEnd w:id="27"/>
    <w:bookmarkStart w:id="28" w:name="teaching-assistant-international-school"/>
    <w:p>
      <w:pPr>
        <w:pStyle w:val="Heading4"/>
      </w:pPr>
      <w:r>
        <w:t xml:space="preserve">Teaching Assistant (International School)</w:t>
      </w:r>
    </w:p>
    <w:p>
      <w:pPr>
        <w:pStyle w:val="FirstParagraph"/>
      </w:pPr>
      <w:r>
        <w:t xml:space="preserve">[School Name], Kuala Lumpur, Malaysia</w:t>
      </w:r>
    </w:p>
    <w:p>
      <w:pPr>
        <w:pStyle w:val="BodyText"/>
      </w:pPr>
      <w:r>
        <w:t xml:space="preserve">[Start Date] – [End Date]</w:t>
      </w:r>
    </w:p>
    <w:p>
      <w:pPr>
        <w:numPr>
          <w:ilvl w:val="0"/>
          <w:numId w:val="1006"/>
        </w:numPr>
        <w:pStyle w:val="Compact"/>
      </w:pPr>
      <w:r>
        <w:t xml:space="preserve">Assisted in the delivery of an international curriculum while adapting content to align with Malaysian educational standards.</w:t>
      </w:r>
    </w:p>
    <w:p>
      <w:pPr>
        <w:numPr>
          <w:ilvl w:val="0"/>
          <w:numId w:val="1006"/>
        </w:numPr>
        <w:pStyle w:val="Compact"/>
      </w:pPr>
      <w:r>
        <w:t xml:space="preserve">Organized and conducted workshops on cross-cultural education for teachers in Kuala Lumpur, emphasizing global learning outcomes.</w:t>
      </w:r>
    </w:p>
    <w:bookmarkEnd w:id="28"/>
    <w:bookmarkEnd w:id="29"/>
    <w:bookmarkStart w:id="30" w:name="professional-development"/>
    <w:p>
      <w:pPr>
        <w:pStyle w:val="Heading3"/>
      </w:pPr>
      <w:r>
        <w:t xml:space="preserve">Professional Development</w:t>
      </w:r>
    </w:p>
    <w:p>
      <w:pPr>
        <w:numPr>
          <w:ilvl w:val="0"/>
          <w:numId w:val="1007"/>
        </w:numPr>
        <w:pStyle w:val="Compact"/>
      </w:pPr>
      <w:r>
        <w:t xml:space="preserve">Attended the "Innovative Teaching Methods in KSSM" seminar at [Institute Name], Kuala Lumpur (2023).</w:t>
      </w:r>
    </w:p>
    <w:p>
      <w:pPr>
        <w:numPr>
          <w:ilvl w:val="0"/>
          <w:numId w:val="1007"/>
        </w:numPr>
        <w:pStyle w:val="Compact"/>
      </w:pPr>
      <w:r>
        <w:t xml:space="preserve">Completed a certification program on "Digital Literacy for Secondary Education" by [Organization], Malaysia.</w:t>
      </w:r>
    </w:p>
    <w:p>
      <w:pPr>
        <w:numPr>
          <w:ilvl w:val="0"/>
          <w:numId w:val="1007"/>
        </w:numPr>
        <w:pStyle w:val="Compact"/>
      </w:pPr>
      <w:r>
        <w:t xml:space="preserve">Participated in the Malaysian Ministry of Education's teacher training program on inclusive education strategies.</w:t>
      </w:r>
    </w:p>
    <w:bookmarkEnd w:id="30"/>
    <w:bookmarkStart w:id="31" w:name="technical-skills"/>
    <w:p>
      <w:pPr>
        <w:pStyle w:val="Heading3"/>
      </w:pPr>
      <w:r>
        <w:t xml:space="preserve">Technical Skills</w:t>
      </w:r>
    </w:p>
    <w:p>
      <w:pPr>
        <w:numPr>
          <w:ilvl w:val="0"/>
          <w:numId w:val="1008"/>
        </w:numPr>
        <w:pStyle w:val="Compact"/>
      </w:pPr>
      <w:r>
        <w:rPr>
          <w:bCs/>
          <w:b/>
        </w:rPr>
        <w:t xml:space="preserve">Subject Knowledge:</w:t>
      </w:r>
      <w:r>
        <w:t xml:space="preserve"> </w:t>
      </w:r>
      <w:r>
        <w:t xml:space="preserve">Mastery of [Subject, e.g., Physics, History], with a focus on KSSM syllabi in Malaysia Kuala Lumpur.</w:t>
      </w:r>
    </w:p>
    <w:p>
      <w:pPr>
        <w:numPr>
          <w:ilvl w:val="0"/>
          <w:numId w:val="1008"/>
        </w:numPr>
        <w:pStyle w:val="Compact"/>
      </w:pPr>
      <w:r>
        <w:rPr>
          <w:bCs/>
          <w:b/>
        </w:rPr>
        <w:t xml:space="preserve">Technology:</w:t>
      </w:r>
      <w:r>
        <w:t xml:space="preserve"> </w:t>
      </w:r>
      <w:r>
        <w:t xml:space="preserve">Proficient in using digital tools like Google Classroom, Microsoft Teams, and educational apps tailored for Malaysian schools.</w:t>
      </w:r>
    </w:p>
    <w:p>
      <w:pPr>
        <w:numPr>
          <w:ilvl w:val="0"/>
          <w:numId w:val="1008"/>
        </w:numPr>
        <w:pStyle w:val="Compact"/>
      </w:pPr>
      <w:r>
        <w:rPr>
          <w:bCs/>
          <w:b/>
        </w:rPr>
        <w:t xml:space="preserve">Language:</w:t>
      </w:r>
      <w:r>
        <w:t xml:space="preserve"> </w:t>
      </w:r>
      <w:r>
        <w:t xml:space="preserve">Fluent in Bahasa Malaysia and English; basic proficiency in Mandarin/Tamil (if applicable).</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as a mentor for the "Future Leaders Program" in Kuala Lumpur, guiding secondary students in career planning and academic success.</w:t>
      </w:r>
    </w:p>
    <w:p>
      <w:pPr>
        <w:pStyle w:val="BodyText"/>
      </w:pPr>
      <w:r>
        <w:rPr>
          <w:bCs/>
          <w:b/>
        </w:rPr>
        <w:t xml:space="preserve">Professional Memberships:</w:t>
      </w:r>
      <w:r>
        <w:t xml:space="preserve"> </w:t>
      </w:r>
      <w:r>
        <w:t xml:space="preserve">Member of the Malaysian Teachers' Association (MTA) and the National Education Association of Malaysia (NEAM).</w:t>
      </w:r>
    </w:p>
    <w:p>
      <w:pPr>
        <w:pStyle w:val="BodyText"/>
      </w:pPr>
      <w:r>
        <w:rPr>
          <w:bCs/>
          <w:b/>
        </w:rPr>
        <w:t xml:space="preserve">References:</w:t>
      </w:r>
      <w:r>
        <w:t xml:space="preserve"> </w:t>
      </w:r>
      <w:r>
        <w:t xml:space="preserve">Available upon request.</w:t>
      </w:r>
    </w:p>
    <w:bookmarkEnd w:id="32"/>
    <w:p>
      <w:pPr>
        <w:pStyle w:val="BodyText"/>
      </w:pPr>
      <w:r>
        <w:t xml:space="preserve">This Curriculum Vitae is tailored for a Secondary Teacher position in Malaysia Kuala Lumpur, emphasizing adherence to local educational standards and professional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Malaysia Kuala Lumpur</dc:title>
  <dc:creator/>
  <dc:language>en</dc:language>
  <cp:keywords/>
  <dcterms:created xsi:type="dcterms:W3CDTF">2026-07-23T11:04:19Z</dcterms:created>
  <dcterms:modified xsi:type="dcterms:W3CDTF">2026-07-23T11:04:19Z</dcterms:modified>
</cp:coreProperties>
</file>

<file path=docProps/custom.xml><?xml version="1.0" encoding="utf-8"?>
<Properties xmlns="http://schemas.openxmlformats.org/officeDocument/2006/custom-properties" xmlns:vt="http://schemas.openxmlformats.org/officeDocument/2006/docPropsVTypes"/>
</file>