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Secondary,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qualified Secondary Teacher with extensive experience in delivering high-quality education within the Netherlands' dynamic educational framework. My career has been rooted in fostering student growth, academic excellence, and cultural inclusivity, particularly within Amsterdam's diverse secondary schools. With a strong background in curriculum development, classroom management, and pedagogical innovation, I aim to contribute effectively to the educational landscape of the Netherlands.</w:t>
      </w:r>
    </w:p>
    <w:p>
      <w:pPr>
        <w:pStyle w:val="BodyText"/>
      </w:pPr>
      <w:r>
        <w:t xml:space="preserve">My expertise lies in [specific subject(s) taught], with a focus on preparing students for both national examinations and future academic or professional endeavors. I am deeply committed to aligning my teaching practices with the Dutch education system's standards, ensuring that students receive a well-rounded education that reflects the values of Amsterdam's multicultural society.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Education (Secondary Teaching)</w:t>
      </w:r>
      <w:r>
        <w:t xml:space="preserve">, [University Name], [Country]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BEd in Secondary Education (Subject: [Your Subject])</w:t>
      </w:r>
      <w:r>
        <w:t xml:space="preserve">, [University Name], [Country]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Dutch Teacher Qualification Certificate</w:t>
      </w:r>
      <w:r>
        <w:t xml:space="preserve">, Stichting Leraar Opleidingen, Netherlands – [Year]</w:t>
      </w:r>
    </w:p>
    <w:bookmarkEnd w:id="22"/>
    <w:bookmarkStart w:id="26" w:name="teaching-experience"/>
    <w:p>
      <w:pPr>
        <w:pStyle w:val="Heading2"/>
      </w:pPr>
      <w:r>
        <w:t xml:space="preserve">Teaching Experience</w:t>
      </w:r>
    </w:p>
    <w:bookmarkStart w:id="23" w:name="X51ce4f98b10eefd50b72a6b54e4b045c982bb83"/>
    <w:p>
      <w:pPr>
        <w:pStyle w:val="Heading3"/>
      </w:pPr>
      <w:r>
        <w:t xml:space="preserve">Secondary School Teacher (Mathematics/Science), [School Name], Amsterdam, Netherlands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implemented lesson plans aligned with the Dutch national curriculum (Rijksvorming) for grades 7–12, focusing on [specific subjects].</w:t>
      </w:r>
    </w:p>
    <w:p>
      <w:pPr>
        <w:numPr>
          <w:ilvl w:val="0"/>
          <w:numId w:val="1002"/>
        </w:numPr>
        <w:pStyle w:val="Compact"/>
      </w:pPr>
      <w:r>
        <w:t xml:space="preserve">Developed interactive teaching strategies to engage students from diverse cultural backgrounds, enhancing participation and academic performance.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to students in preparation for the Dutch Secondary School Leaving Exam (VWO/HAVO).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integrate technology into classroom instruction, including digital tools like [specific platforms].</w:t>
      </w:r>
    </w:p>
    <w:p>
      <w:pPr>
        <w:numPr>
          <w:ilvl w:val="0"/>
          <w:numId w:val="1002"/>
        </w:numPr>
        <w:pStyle w:val="Compact"/>
      </w:pPr>
      <w:r>
        <w:t xml:space="preserve">Participated in school-wide initiatives to promote inclusivity and student well-being, aligning with Amsterdam’s educational priorities.</w:t>
      </w:r>
    </w:p>
    <w:bookmarkEnd w:id="23"/>
    <w:bookmarkStart w:id="24" w:name="Xe9e48b051f62835ee2e8837653996a15bb1ca71"/>
    <w:p>
      <w:pPr>
        <w:pStyle w:val="Heading3"/>
      </w:pPr>
      <w:r>
        <w:t xml:space="preserve">Secondary School Teacher (English/History), [School Name], Amsterdam, Netherlands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English and History to students aged 12–18, emphasizing critical thinking and cross-cultural understanding.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activities, such as debate clubs and history workshops, to deepen student engagement with the curriculum.</w:t>
      </w:r>
    </w:p>
    <w:p>
      <w:pPr>
        <w:numPr>
          <w:ilvl w:val="0"/>
          <w:numId w:val="1003"/>
        </w:numPr>
        <w:pStyle w:val="Compact"/>
      </w:pPr>
      <w:r>
        <w:t xml:space="preserve">Conducted regular assessments and provided feedback to ensure continuous improvement in student learning outcomes.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language skills in multilingual classrooms, fostering communication and academic confidence among students.</w:t>
      </w:r>
    </w:p>
    <w:bookmarkEnd w:id="24"/>
    <w:bookmarkStart w:id="25" w:name="Xcc18531b8768ee801b3220d035e8d44665c5227"/>
    <w:p>
      <w:pPr>
        <w:pStyle w:val="Heading3"/>
      </w:pPr>
      <w:r>
        <w:t xml:space="preserve">Teaching Assistant, [University Name], Netherlands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teaching undergraduate courses related to education theory and pedagogy.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educational resources and workshops for pre-service teachers.</w:t>
      </w:r>
    </w:p>
    <w:p>
      <w:pPr>
        <w:numPr>
          <w:ilvl w:val="0"/>
          <w:numId w:val="1004"/>
        </w:numPr>
        <w:pStyle w:val="Compact"/>
      </w:pPr>
      <w:r>
        <w:t xml:space="preserve">Fostered a collaborative learning environment by mentoring student teachers in classroom management techniques.</w:t>
      </w:r>
    </w:p>
    <w:bookmarkEnd w:id="25"/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Teacher Certification (Netherlands)</w:t>
      </w:r>
      <w:r>
        <w:t xml:space="preserve"> </w:t>
      </w:r>
      <w:r>
        <w:t xml:space="preserve">– Stichting Leraar Opleidingen,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Dutch Language Proficiency (C1 Level)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Needs Education Training</w:t>
      </w:r>
      <w:r>
        <w:t xml:space="preserve">, Netherlands Institute for Education,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ICT in Education Certification</w:t>
      </w:r>
      <w:r>
        <w:t xml:space="preserve">, Amsterdams Onderwijsplatform, [Year]</w:t>
      </w:r>
    </w:p>
    <w:bookmarkEnd w:id="27"/>
    <w:bookmarkStart w:id="28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Native Languages:</w:t>
      </w:r>
      <w:r>
        <w:t xml:space="preserve"> </w:t>
      </w:r>
      <w:r>
        <w:t xml:space="preserve">English, Dutch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[Additional languages, e.g., Spanish, French]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 Skills:</w:t>
      </w:r>
      <w:r>
        <w:t xml:space="preserve"> </w:t>
      </w:r>
      <w:r>
        <w:t xml:space="preserve">Microsoft Office Suite, Google Classroom, Learning Management Systems (LMS), Interactive Whiteboards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Pedagogical Skills:</w:t>
      </w:r>
      <w:r>
        <w:t xml:space="preserve"> </w:t>
      </w:r>
      <w:r>
        <w:t xml:space="preserve">Differentiated Instruction, Assessment Design, Curriculum Development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t xml:space="preserve">Continuously engaged in professional growth to enhance teaching efficacy and align with the Netherlands’ evolving educational standards. Completed workshops on:</w:t>
      </w:r>
    </w:p>
    <w:p>
      <w:pPr>
        <w:numPr>
          <w:ilvl w:val="0"/>
          <w:numId w:val="1007"/>
        </w:numPr>
        <w:pStyle w:val="Compact"/>
      </w:pPr>
      <w:r>
        <w:t xml:space="preserve">Project-Based Learning in Secondary Education (Amsterdam Educators Network, [Year])</w:t>
      </w:r>
    </w:p>
    <w:p>
      <w:pPr>
        <w:numPr>
          <w:ilvl w:val="0"/>
          <w:numId w:val="1007"/>
        </w:numPr>
        <w:pStyle w:val="Compact"/>
      </w:pPr>
      <w:r>
        <w:t xml:space="preserve">Creating Inclusive Classrooms for Multicultural Settings (Dutch Ministry of Education, [Year])</w:t>
      </w:r>
    </w:p>
    <w:p>
      <w:pPr>
        <w:numPr>
          <w:ilvl w:val="0"/>
          <w:numId w:val="1007"/>
        </w:numPr>
        <w:pStyle w:val="Compact"/>
      </w:pPr>
      <w:r>
        <w:t xml:space="preserve">Data-Driven Instruction and Student Performance Analysis (Nederlandse Onderwijsraad, [Year])</w:t>
      </w:r>
    </w:p>
    <w:bookmarkEnd w:id="29"/>
    <w:bookmarkStart w:id="30" w:name="community-involvement-and-projects"/>
    <w:p>
      <w:pPr>
        <w:pStyle w:val="Heading2"/>
      </w:pPr>
      <w:r>
        <w:t xml:space="preserve">Community Involvement and Projects</w:t>
      </w:r>
    </w:p>
    <w:p>
      <w:pPr>
        <w:pStyle w:val="FirstParagraph"/>
      </w:pPr>
      <w:r>
        <w:t xml:space="preserve">Active participant in Amsterdam’s educational community, contributing to initiatives that promote lifelong learning and student success:</w:t>
      </w:r>
    </w:p>
    <w:p>
      <w:pPr>
        <w:numPr>
          <w:ilvl w:val="0"/>
          <w:numId w:val="1008"/>
        </w:numPr>
        <w:pStyle w:val="Compact"/>
      </w:pPr>
      <w:r>
        <w:t xml:space="preserve">Volunteered as a mentor for the “Amsterdam Young Scholars” program, supporting high-achieving students in STEM fields.</w:t>
      </w:r>
    </w:p>
    <w:p>
      <w:pPr>
        <w:numPr>
          <w:ilvl w:val="0"/>
          <w:numId w:val="1008"/>
        </w:numPr>
        <w:pStyle w:val="Compact"/>
      </w:pPr>
      <w:r>
        <w:t xml:space="preserve">Collaborated with local NGOs to develop after-school tutoring programs for underprivileged students in Amsterdam.</w:t>
      </w:r>
    </w:p>
    <w:p>
      <w:pPr>
        <w:numPr>
          <w:ilvl w:val="0"/>
          <w:numId w:val="1008"/>
        </w:numPr>
        <w:pStyle w:val="Compact"/>
      </w:pPr>
      <w:r>
        <w:t xml:space="preserve">Contributed to the “Future Teachers of Amsterdam” initiative, sharing insights on secondary education with aspiring educators.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1"/>
    <w:p>
      <w:pPr>
        <w:pStyle w:val="BodyText"/>
      </w:pPr>
      <w:r>
        <w:rPr>
          <w:bCs/>
          <w:b/>
        </w:rPr>
        <w:t xml:space="preserve">Curriculum Vitae for Secondary Teacher in the Netherlands Amsterdam</w:t>
      </w:r>
    </w:p>
    <w:p>
      <w:pPr>
        <w:pStyle w:val="BodyText"/>
      </w:pPr>
      <w:r>
        <w:t xml:space="preserve">This document reflects my qualifications and experiences as a dedicated educator committed to excellence in secondary education within Amsterdam’s vibrant academic environment.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Secondary, Netherlands Amsterdam</dc:title>
  <dc:creator/>
  <dc:language>en</dc:language>
  <cp:keywords/>
  <dcterms:created xsi:type="dcterms:W3CDTF">2026-09-26T19:51:38Z</dcterms:created>
  <dcterms:modified xsi:type="dcterms:W3CDTF">2026-09-26T19:51:38Z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