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eacher-secondary-russia-moscow"/>
    <w:p>
      <w:pPr>
        <w:pStyle w:val="Heading2"/>
      </w:pPr>
      <w:r>
        <w:t xml:space="preserve">Teacher Secondary,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Place of Birth: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Moscow, Russia. Specializing in [Subject, e.g., Mathematics, Russian Language], I have developed a strong foundation in curriculum design, classroom management, and student engagement. My expertise includes creating interactive lesson plans aligned with the Russian Federal State Educational Standards (ФГОС). With a passion for fostering critical thinking and academic excellence among secondary students (ages 13–18), I have consistently contributed to the improvement of educational outcomes in Moscow schools. My commitment to professional growth and innovation in teaching methods makes me an asset to any institution seeking a dynamic educator.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Moscow State Pedagogical University (MSPU)</w:t>
      </w:r>
    </w:p>
    <w:p>
      <w:pPr>
        <w:pStyle w:val="BodyText"/>
      </w:pPr>
      <w:r>
        <w:t xml:space="preserve">Bachelor of Science in Pedagogy, [Year]</w:t>
      </w:r>
    </w:p>
    <w:p>
      <w:pPr>
        <w:numPr>
          <w:ilvl w:val="0"/>
          <w:numId w:val="1001"/>
        </w:numPr>
        <w:pStyle w:val="Compact"/>
      </w:pPr>
      <w:r>
        <w:t xml:space="preserve">Specialization: Secondary Education in [Subject, e.g., Mathematics]</w:t>
      </w:r>
    </w:p>
    <w:p>
      <w:pPr>
        <w:numPr>
          <w:ilvl w:val="0"/>
          <w:numId w:val="1001"/>
        </w:numPr>
        <w:pStyle w:val="Compact"/>
      </w:pPr>
      <w:r>
        <w:t xml:space="preserve">Graduated with honors, GPA: 4.2/5.0</w:t>
      </w:r>
    </w:p>
    <w:p>
      <w:pPr>
        <w:numPr>
          <w:ilvl w:val="0"/>
          <w:numId w:val="1001"/>
        </w:numPr>
        <w:pStyle w:val="Compact"/>
      </w:pPr>
      <w:r>
        <w:t xml:space="preserve">Thesis Title: "Innovative Approaches to Teaching [Subject] in Russian Secondary Schools"</w:t>
      </w:r>
    </w:p>
    <w:p>
      <w:pPr>
        <w:pStyle w:val="FirstParagraph"/>
      </w:pPr>
      <w:r>
        <w:rPr>
          <w:bCs/>
          <w:b/>
        </w:rPr>
        <w:t xml:space="preserve">Russian State University for the Humanities (RUSUH)</w:t>
      </w:r>
    </w:p>
    <w:p>
      <w:pPr>
        <w:pStyle w:val="BodyText"/>
      </w:pPr>
      <w:r>
        <w:t xml:space="preserve">Masters in Educational Methodology, [Year]</w:t>
      </w:r>
    </w:p>
    <w:p>
      <w:pPr>
        <w:numPr>
          <w:ilvl w:val="0"/>
          <w:numId w:val="1002"/>
        </w:numPr>
        <w:pStyle w:val="Compact"/>
      </w:pPr>
      <w:r>
        <w:t xml:space="preserve">Focus on developing inclusive and student-centered learning environments</w:t>
      </w:r>
    </w:p>
    <w:p>
      <w:pPr>
        <w:numPr>
          <w:ilvl w:val="0"/>
          <w:numId w:val="1002"/>
        </w:numPr>
        <w:pStyle w:val="Compact"/>
      </w:pPr>
      <w:r>
        <w:t xml:space="preserve">Research on integrating technology into secondary education</w:t>
      </w:r>
    </w:p>
    <w:p>
      <w:pPr>
        <w:pStyle w:val="FirstParagraph"/>
      </w:pPr>
      <w:r>
        <w:rPr>
          <w:bCs/>
          <w:b/>
        </w:rPr>
        <w:t xml:space="preserve">Additional Qualifications:</w:t>
      </w:r>
    </w:p>
    <w:p>
      <w:pPr>
        <w:numPr>
          <w:ilvl w:val="0"/>
          <w:numId w:val="1003"/>
        </w:numPr>
        <w:pStyle w:val="Compact"/>
      </w:pPr>
      <w:r>
        <w:t xml:space="preserve">Certified in Russian National Teacher Examination (Федеральный экзамен для учителей)</w:t>
      </w:r>
    </w:p>
    <w:p>
      <w:pPr>
        <w:numPr>
          <w:ilvl w:val="0"/>
          <w:numId w:val="1003"/>
        </w:numPr>
        <w:pStyle w:val="Compact"/>
      </w:pPr>
      <w:r>
        <w:t xml:space="preserve">Advanced Training in Digital Tools for Education, Moscow Institute of Education</w:t>
      </w:r>
    </w:p>
    <w:p>
      <w:pPr>
        <w:numPr>
          <w:ilvl w:val="0"/>
          <w:numId w:val="1003"/>
        </w:numPr>
        <w:pStyle w:val="Compact"/>
      </w:pPr>
      <w:r>
        <w:t xml:space="preserve">Courses on Curriculum Development and Assessment, Ministry of Education, Russia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Secondary Teacher, Moscow School No. 123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delivered lessons for grades 7–11 in [Subject], ensuring alignment with ФГОС.</w:t>
      </w:r>
    </w:p>
    <w:p>
      <w:pPr>
        <w:numPr>
          <w:ilvl w:val="0"/>
          <w:numId w:val="1004"/>
        </w:numPr>
        <w:pStyle w:val="Compact"/>
      </w:pPr>
      <w:r>
        <w:t xml:space="preserve">Incorporated interactive technologies (e.g., virtual labs, online platforms) to enhance student engagement.</w:t>
      </w:r>
    </w:p>
    <w:p>
      <w:pPr>
        <w:numPr>
          <w:ilvl w:val="0"/>
          <w:numId w:val="1004"/>
        </w:numPr>
        <w:pStyle w:val="Compact"/>
      </w:pPr>
      <w:r>
        <w:t xml:space="preserve">Supervised student projects and guided research initiatives, resulting in 80% of students achieving high scores on state exams.</w:t>
      </w:r>
    </w:p>
    <w:p>
      <w:pPr>
        <w:numPr>
          <w:ilvl w:val="0"/>
          <w:numId w:val="1004"/>
        </w:numPr>
        <w:pStyle w:val="Compact"/>
      </w:pPr>
      <w:r>
        <w:t xml:space="preserve">Collaborated with colleagues to develop interdisciplinary programs, such as "Mathematics in Real-Life Contexts."</w:t>
      </w:r>
    </w:p>
    <w:p>
      <w:pPr>
        <w:numPr>
          <w:ilvl w:val="0"/>
          <w:numId w:val="1004"/>
        </w:numPr>
        <w:pStyle w:val="Compact"/>
      </w:pPr>
      <w:r>
        <w:t xml:space="preserve">Received the "Best Teacher of the Year" award in 2023 for innovative teaching practices.</w:t>
      </w:r>
    </w:p>
    <w:p>
      <w:pPr>
        <w:pStyle w:val="FirstParagraph"/>
      </w:pPr>
      <w:r>
        <w:rPr>
          <w:bCs/>
          <w:b/>
        </w:rPr>
        <w:t xml:space="preserve">Teaching Assistant, Moscow Institute of Pedagogy and Psychology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faculty in delivering courses on educational psychology and classroom management.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digital resource portal for Moscow educators.</w:t>
      </w:r>
    </w:p>
    <w:p>
      <w:pPr>
        <w:pStyle w:val="FirstParagraph"/>
      </w:pPr>
      <w:r>
        <w:rPr>
          <w:bCs/>
          <w:b/>
        </w:rPr>
        <w:t xml:space="preserve">Guest Lecturer, Moscow Regional Education Conference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Presented on "Modernizing Secondary Education in Russia: Challenges and Solutions."</w:t>
      </w:r>
    </w:p>
    <w:p>
      <w:pPr>
        <w:numPr>
          <w:ilvl w:val="0"/>
          <w:numId w:val="1006"/>
        </w:numPr>
        <w:pStyle w:val="Compact"/>
      </w:pPr>
      <w:r>
        <w:t xml:space="preserve">Workshopped methods for integrating STEM (Science, Technology, Engineering, and Mathematics) into traditional curricula.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Subject Mastery:</w:t>
      </w:r>
      <w:r>
        <w:t xml:space="preserve"> </w:t>
      </w:r>
      <w:r>
        <w:t xml:space="preserve">[List subjects taught, e.g., Mathematics, Russian Language, Physics]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LMS platforms (e.g., Moodle), interactive whiteboards, and educational apps.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diverse learning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fostering inclusive environments that encourage participation and critical thinking.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(advanced), French (intermediate).</w:t>
      </w:r>
    </w:p>
    <w:bookmarkEnd w:id="24"/>
    <w:bookmarkStart w:id="25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Teacher Certification, Federal Agency for Education, Russia [Year]</w:t>
      </w:r>
    </w:p>
    <w:p>
      <w:pPr>
        <w:numPr>
          <w:ilvl w:val="0"/>
          <w:numId w:val="1008"/>
        </w:numPr>
        <w:pStyle w:val="Compact"/>
      </w:pPr>
      <w:r>
        <w:t xml:space="preserve">Google Certified Educator Level 1, [Year]</w:t>
      </w:r>
    </w:p>
    <w:p>
      <w:pPr>
        <w:numPr>
          <w:ilvl w:val="0"/>
          <w:numId w:val="1008"/>
        </w:numPr>
        <w:pStyle w:val="Compact"/>
      </w:pPr>
      <w:r>
        <w:t xml:space="preserve">Specialized Course on Inclusive Education for Students with Disabilities, Moscow Department of Education [Year]</w:t>
      </w:r>
    </w:p>
    <w:p>
      <w:pPr>
        <w:numPr>
          <w:ilvl w:val="0"/>
          <w:numId w:val="1008"/>
        </w:numPr>
        <w:pStyle w:val="Compact"/>
      </w:pPr>
      <w:r>
        <w:t xml:space="preserve">Workshop on Assessment and Evaluation Techniques, Russian Ministry of Education [Year]</w:t>
      </w:r>
    </w:p>
    <w:bookmarkEnd w:id="25"/>
    <w:bookmarkStart w:id="26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t xml:space="preserve">"Enhancing Student Engagement Through Gamification in Secondary Classrooms," Journal of Russian Education, 2022.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"Digital Transformation in Moscow Schools" for the book "Innovative Pedagogy in the 21st Century."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regional curriculum guide for secondary mathematics, adopted by 50+ schools in Moscow.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Russian Association of Teachers (РАО), Member since [Year]</w:t>
      </w:r>
    </w:p>
    <w:p>
      <w:pPr>
        <w:numPr>
          <w:ilvl w:val="0"/>
          <w:numId w:val="1010"/>
        </w:numPr>
        <w:pStyle w:val="Compact"/>
      </w:pPr>
      <w:r>
        <w:t xml:space="preserve">International Society for Technology in Education (ISTE), Affiliate Member</w:t>
      </w:r>
    </w:p>
    <w:p>
      <w:pPr>
        <w:numPr>
          <w:ilvl w:val="0"/>
          <w:numId w:val="1010"/>
        </w:numPr>
        <w:pStyle w:val="Compact"/>
      </w:pPr>
      <w:r>
        <w:t xml:space="preserve">Member, Moscow Educational Council for Curriculum Innovation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aspiring teachers through the "Young Educators" initiative in Moscow.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free tutoring sessions for underprivileged students in collaboration with local NGOs.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educational trends, attending pedagogy conferences, and participating in Moscow's academic community events.</w:t>
      </w:r>
    </w:p>
    <w:bookmarkEnd w:id="28"/>
    <w:p>
      <w:pPr>
        <w:pStyle w:val="BodyText"/>
      </w:pPr>
      <w:r>
        <w:t xml:space="preserve">Curriculum Vitae for Secondary Teacher in Russia Moscow | [Your Name] |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Russia Moscow</dc:title>
  <dc:creator/>
  <dc:language>en</dc:language>
  <cp:keywords/>
  <dcterms:created xsi:type="dcterms:W3CDTF">2025-12-05T10:10:47Z</dcterms:created>
  <dcterms:modified xsi:type="dcterms:W3CDTF">2025-12-05T10:10:47Z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