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teacher-secondary-saudi-arabia-riyadh"/>
    <w:p>
      <w:pPr>
        <w:pStyle w:val="Heading2"/>
      </w:pPr>
      <w:r>
        <w:t xml:space="preserve">Teacher Secondary | Saudi Arabia Riyadh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Riyadh, Saudi Arabia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[X years] of expertise in delivering high-quality education within the Kingdom of Saudi Arabia. Specializing in [Subject, e.g., Mathematics/Science/Language Arts], I am committed to fostering a dynamic and inclusive learning environment aligned with the educational goals of Riyadh and the broader vision of Saudi Arabia. My teaching philosophy emphasizes student-centered approaches, cultural sensitivity, and integration of modern pedagogical techniques to prepare students for academic excellence and lifelong success in a rapidly evolving global landscape.</w:t>
      </w:r>
    </w:p>
    <w:bookmarkEnd w:id="21"/>
    <w:bookmarkStart w:id="25" w:name="educational-background"/>
    <w:p>
      <w:pPr>
        <w:pStyle w:val="Heading3"/>
      </w:pPr>
      <w:r>
        <w:t xml:space="preserve">Educational Background</w:t>
      </w:r>
    </w:p>
    <w:bookmarkStart w:id="22" w:name="bachelor-of-education-in-subject-area"/>
    <w:p>
      <w:pPr>
        <w:pStyle w:val="Heading4"/>
      </w:pPr>
      <w:r>
        <w:t xml:space="preserve">Bachelor of Education in [Subject Area]</w:t>
      </w:r>
    </w:p>
    <w:p>
      <w:pPr>
        <w:pStyle w:val="FirstParagraph"/>
      </w:pPr>
      <w:r>
        <w:t xml:space="preserve">[University Name], Riyadh, Saudi Arabia | [Year of Graduation]</w:t>
      </w:r>
    </w:p>
    <w:p>
      <w:pPr>
        <w:pStyle w:val="BodyText"/>
      </w:pPr>
      <w:r>
        <w:t xml:space="preserve">Relevant coursework: Curriculum Development, Educational Psychology, Classroom Management, and Assessment Strategies.</w:t>
      </w:r>
    </w:p>
    <w:bookmarkEnd w:id="22"/>
    <w:bookmarkStart w:id="23" w:name="masters-degree-in-related-field"/>
    <w:p>
      <w:pPr>
        <w:pStyle w:val="Heading4"/>
      </w:pPr>
      <w:r>
        <w:t xml:space="preserve">Master’s Degree in [Related Field]</w:t>
      </w:r>
    </w:p>
    <w:p>
      <w:pPr>
        <w:pStyle w:val="FirstParagraph"/>
      </w:pPr>
      <w:r>
        <w:t xml:space="preserve">[University Name], Riyadh, Saudi Arabia | [Year of Graduation]</w:t>
      </w:r>
    </w:p>
    <w:p>
      <w:pPr>
        <w:pStyle w:val="BodyText"/>
      </w:pPr>
      <w:r>
        <w:t xml:space="preserve">Specialized in [e.g., Pedagogical Leadership, Secondary Education], with a focus on enhancing teaching methodologies and student engagement.</w:t>
      </w:r>
    </w:p>
    <w:bookmarkEnd w:id="23"/>
    <w:bookmarkStart w:id="24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Teaching Certification from the Saudi Ministry of Education | [Year]</w:t>
      </w:r>
    </w:p>
    <w:p>
      <w:pPr>
        <w:numPr>
          <w:ilvl w:val="0"/>
          <w:numId w:val="1001"/>
        </w:numPr>
        <w:pStyle w:val="Compact"/>
      </w:pPr>
      <w:r>
        <w:t xml:space="preserve">Professional Development Program in Digital Learning Tools | [Institution, Year]</w:t>
      </w:r>
    </w:p>
    <w:p>
      <w:pPr>
        <w:numPr>
          <w:ilvl w:val="0"/>
          <w:numId w:val="1001"/>
        </w:numPr>
        <w:pStyle w:val="Compact"/>
      </w:pPr>
      <w:r>
        <w:t xml:space="preserve">Certificate in Multicultural Education | [Institution, Year]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secondary-teacher"/>
    <w:p>
      <w:pPr>
        <w:pStyle w:val="Heading4"/>
      </w:pPr>
      <w:r>
        <w:t xml:space="preserve">Secondary Teacher</w:t>
      </w:r>
    </w:p>
    <w:p>
      <w:pPr>
        <w:pStyle w:val="FirstParagraph"/>
      </w:pPr>
      <w:r>
        <w:t xml:space="preserve">Riyadh International School, Riyadh, Saudi Arabia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comprehensive curriculum for Grades 9–12 in [Subject Area], ensuring alignment with the Saudi Arabian National Curriculum and Ministry of Education standards.</w:t>
      </w:r>
    </w:p>
    <w:p>
      <w:pPr>
        <w:numPr>
          <w:ilvl w:val="0"/>
          <w:numId w:val="1002"/>
        </w:numPr>
        <w:pStyle w:val="Compact"/>
      </w:pPr>
      <w:r>
        <w:t xml:space="preserve">Designed interactive lesson plans incorporating technology, such as smart boards and online learning platforms, to enhance student engagement and critical thinking skills.</w:t>
      </w:r>
    </w:p>
    <w:p>
      <w:pPr>
        <w:numPr>
          <w:ilvl w:val="0"/>
          <w:numId w:val="1002"/>
        </w:numPr>
        <w:pStyle w:val="Compact"/>
      </w:pPr>
      <w:r>
        <w:t xml:space="preserve">Mentored a team of 5 junior teachers, providing guidance on classroom management and pedagogical strategies tailored to the diverse cultural backgrounds of Riyadh’s students.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through regular meetings and progress reports, fostering a supportive learning environment that prioritizes student growth.</w:t>
      </w:r>
    </w:p>
    <w:bookmarkEnd w:id="26"/>
    <w:bookmarkStart w:id="27" w:name="subject-coordinator"/>
    <w:p>
      <w:pPr>
        <w:pStyle w:val="Heading4"/>
      </w:pPr>
      <w:r>
        <w:t xml:space="preserve">Subject Coordinator</w:t>
      </w:r>
    </w:p>
    <w:p>
      <w:pPr>
        <w:pStyle w:val="FirstParagraph"/>
      </w:pPr>
      <w:r>
        <w:t xml:space="preserve">Saudi Arabia Academy, Riyadh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curriculum reviews and assessments for Grades 7–10, identifying gaps and introducing innovative teaching methods to improve student performance.</w:t>
      </w:r>
    </w:p>
    <w:p>
      <w:pPr>
        <w:numPr>
          <w:ilvl w:val="0"/>
          <w:numId w:val="1003"/>
        </w:numPr>
        <w:pStyle w:val="Compact"/>
      </w:pPr>
      <w:r>
        <w:t xml:space="preserve">Organized professional development workshops for faculty on topics such as differentiated instruction and assessment techniques aligned with Saudi Arabia’s educational reforms.</w:t>
      </w:r>
    </w:p>
    <w:p>
      <w:pPr>
        <w:numPr>
          <w:ilvl w:val="0"/>
          <w:numId w:val="1003"/>
        </w:numPr>
        <w:pStyle w:val="Compact"/>
      </w:pPr>
      <w:r>
        <w:t xml:space="preserve">Partnered with the Riyadh Education Council to integrate STEM (Science, Technology, Engineering, and Mathematics) initiatives into the secondary curriculum.</w:t>
      </w:r>
    </w:p>
    <w:bookmarkEnd w:id="27"/>
    <w:bookmarkStart w:id="28" w:name="guest-lecturer"/>
    <w:p>
      <w:pPr>
        <w:pStyle w:val="Heading4"/>
      </w:pPr>
      <w:r>
        <w:t xml:space="preserve">Guest Lecturer</w:t>
      </w:r>
    </w:p>
    <w:p>
      <w:pPr>
        <w:pStyle w:val="FirstParagraph"/>
      </w:pPr>
      <w:r>
        <w:t xml:space="preserve">Riyadh University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Delivered lectures on modern teaching methodologies and the role of educators in achieving Vision 2030 goals for Saudi Arabia’s education sector.</w:t>
      </w:r>
    </w:p>
    <w:p>
      <w:pPr>
        <w:numPr>
          <w:ilvl w:val="0"/>
          <w:numId w:val="1004"/>
        </w:numPr>
        <w:pStyle w:val="Compact"/>
      </w:pPr>
      <w:r>
        <w:t xml:space="preserve">Conducted seminars on cross-cultural communication in the classroom, addressing challenges faced by expatriate teachers in Riyadh’s schools.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secondary-level pedagogy and curriculum design tailored for Saudi Arabia’s educational framework.</w:t>
      </w:r>
    </w:p>
    <w:p>
      <w:pPr>
        <w:numPr>
          <w:ilvl w:val="0"/>
          <w:numId w:val="1005"/>
        </w:numPr>
        <w:pStyle w:val="Compact"/>
      </w:pPr>
      <w:r>
        <w:t xml:space="preserve">Fluent in [Languages, e.g., Arabic and English], with the ability to communicate effectively with students and parents in Riyadh.</w:t>
      </w:r>
    </w:p>
    <w:p>
      <w:pPr>
        <w:numPr>
          <w:ilvl w:val="0"/>
          <w:numId w:val="1005"/>
        </w:numPr>
        <w:pStyle w:val="Compact"/>
      </w:pPr>
      <w:r>
        <w:t xml:space="preserve">Proficient in using educational software (e.g., Google Classroom, Microsoft Teams) and data analysis tools for tracking student progress.</w:t>
      </w:r>
    </w:p>
    <w:p>
      <w:pPr>
        <w:numPr>
          <w:ilvl w:val="0"/>
          <w:numId w:val="1005"/>
        </w:numPr>
        <w:pStyle w:val="Compact"/>
      </w:pPr>
      <w:r>
        <w:t xml:space="preserve">Strong leadership and collaborative skills, with a proven ability to work within multicultural teams in Saudi Arabia’s diverse educational setting.</w:t>
      </w:r>
    </w:p>
    <w:bookmarkEnd w:id="30"/>
    <w:bookmarkStart w:id="31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on Inclusive Education for Students with Special Needs</w:t>
      </w:r>
      <w:r>
        <w:t xml:space="preserve"> </w:t>
      </w:r>
      <w:r>
        <w:t xml:space="preserve">| Riyadh, Saudi Arabia | [Year]</w:t>
      </w:r>
    </w:p>
    <w:p>
      <w:pPr>
        <w:pStyle w:val="BodyText"/>
      </w:pPr>
      <w:r>
        <w:rPr>
          <w:bCs/>
          <w:b/>
        </w:rPr>
        <w:t xml:space="preserve">Saudi Arabia Education Reform Symposium</w:t>
      </w:r>
      <w:r>
        <w:t xml:space="preserve"> </w:t>
      </w:r>
      <w:r>
        <w:t xml:space="preserve">| Riyadh, Saudi Arabia | [Year]</w:t>
      </w:r>
    </w:p>
    <w:p>
      <w:pPr>
        <w:pStyle w:val="BodyText"/>
      </w:pPr>
      <w:r>
        <w:rPr>
          <w:bCs/>
          <w:b/>
        </w:rPr>
        <w:t xml:space="preserve">Certification in Classroom Technology Integration</w:t>
      </w:r>
      <w:r>
        <w:t xml:space="preserve"> </w:t>
      </w:r>
      <w:r>
        <w:t xml:space="preserve">| Online Platform (e.g., Coursera) | [Year]</w:t>
      </w:r>
    </w:p>
    <w:bookmarkEnd w:id="31"/>
    <w:bookmarkStart w:id="32" w:name="community-engagement"/>
    <w:p>
      <w:pPr>
        <w:pStyle w:val="Heading3"/>
      </w:pPr>
      <w:r>
        <w:t xml:space="preserve">Community Engagement</w:t>
      </w:r>
    </w:p>
    <w:p>
      <w:pPr>
        <w:numPr>
          <w:ilvl w:val="0"/>
          <w:numId w:val="1006"/>
        </w:numPr>
        <w:pStyle w:val="Compact"/>
      </w:pPr>
      <w:r>
        <w:t xml:space="preserve">Volunteered as a mentor for the "Riyadh Youth Education Initiative," supporting underprivileged students in improving their academic performance.</w:t>
      </w:r>
    </w:p>
    <w:p>
      <w:pPr>
        <w:numPr>
          <w:ilvl w:val="0"/>
          <w:numId w:val="1006"/>
        </w:numPr>
        <w:pStyle w:val="Compact"/>
      </w:pPr>
      <w:r>
        <w:t xml:space="preserve">Participated in school-wide activities promoting cultural awareness, such as the annual Riyadh International Education Fair.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Curriculum Vitae is tailored for a Secondary Teacher in Saudi Arabia, specifically Riyadh, emphasizing educational excellence and alignment with the Kingdom’s academic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Secondary Teacher, Saudi Arabia Riyadh</dc:title>
  <dc:creator/>
  <dc:language>en</dc:language>
  <cp:keywords/>
  <dcterms:created xsi:type="dcterms:W3CDTF">2025-12-07T21:01:07Z</dcterms:created>
  <dcterms:modified xsi:type="dcterms:W3CDTF">2025-12-07T21:01:07Z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