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31" w:name="teacher-secondary-south-korea-seoul"/>
    <w:p>
      <w:pPr>
        <w:pStyle w:val="Heading2"/>
      </w:pPr>
      <w:r>
        <w:t xml:space="preserve">Teacher Secondary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+82-10-XXXX-XXXX</w:t>
      </w:r>
    </w:p>
    <w:p>
      <w:pPr>
        <w:pStyle w:val="BodyText"/>
      </w:pPr>
      <w:r>
        <w:rPr>
          <w:bCs/>
          <w:b/>
        </w:rPr>
        <w:t xml:space="preserve">Address:</w:t>
      </w:r>
      <w:r>
        <w:t xml:space="preserve"> </w:t>
      </w:r>
      <w:r>
        <w:t xml:space="preserve">Seoul, South Korea</w:t>
      </w:r>
    </w:p>
    <w:bookmarkEnd w:id="20"/>
    <w:bookmarkStart w:id="21" w:name="professional-summary"/>
    <w:p>
      <w:pPr>
        <w:pStyle w:val="Heading3"/>
      </w:pPr>
      <w:r>
        <w:t xml:space="preserve">Professional Summary</w:t>
      </w:r>
    </w:p>
    <w:p>
      <w:pPr>
        <w:pStyle w:val="FirstParagraph"/>
      </w:pPr>
      <w:r>
        <w:t xml:space="preserve">A dedicated and passionate Secondary Teacher with [X years] of experience in delivering high-quality education in a dynamic and culturally rich environment. Specialized in [Subject Area, e.g., Mathematics, Science, English], with a strong commitment to fostering critical thinking, creativity, and academic excellence among students. Proven expertise in designing curriculum-aligned lesson plans tailored for South Korea’s rigorous educational standards. Aiming to contribute to the growth of students and the academic community in Seoul through innovative teaching methods and cultural adaptability.</w:t>
      </w:r>
    </w:p>
    <w:bookmarkEnd w:id="21"/>
    <w:bookmarkStart w:id="22" w:name="education"/>
    <w:p>
      <w:pPr>
        <w:pStyle w:val="Heading3"/>
      </w:pPr>
      <w:r>
        <w:t xml:space="preserve">Education</w:t>
      </w:r>
    </w:p>
    <w:p>
      <w:pPr>
        <w:numPr>
          <w:ilvl w:val="0"/>
          <w:numId w:val="1001"/>
        </w:numPr>
        <w:pStyle w:val="Compact"/>
      </w:pPr>
      <w:r>
        <w:rPr>
          <w:bCs/>
          <w:b/>
        </w:rPr>
        <w:t xml:space="preserve">Bachelor of Education (B.Ed.)</w:t>
      </w:r>
      <w:r>
        <w:t xml:space="preserve">, [University Name], [Country] | Graduated: [Year]</w:t>
      </w:r>
    </w:p>
    <w:p>
      <w:pPr>
        <w:numPr>
          <w:ilvl w:val="0"/>
          <w:numId w:val="1001"/>
        </w:numPr>
        <w:pStyle w:val="Compact"/>
      </w:pPr>
      <w:r>
        <w:rPr>
          <w:bCs/>
          <w:b/>
        </w:rPr>
        <w:t xml:space="preserve">Masters in Curriculum and Instruction</w:t>
      </w:r>
      <w:r>
        <w:t xml:space="preserve">, [University Name], South Korea | Graduated: [Year]</w:t>
      </w:r>
    </w:p>
    <w:p>
      <w:pPr>
        <w:numPr>
          <w:ilvl w:val="0"/>
          <w:numId w:val="1001"/>
        </w:numPr>
        <w:pStyle w:val="Compact"/>
      </w:pPr>
      <w:r>
        <w:rPr>
          <w:bCs/>
          <w:b/>
        </w:rPr>
        <w:t xml:space="preserve">Teaching Certification in Secondary Education</w:t>
      </w:r>
      <w:r>
        <w:t xml:space="preserve">, South Korea Ministry of Education | Issued: [Year]</w:t>
      </w:r>
    </w:p>
    <w:bookmarkEnd w:id="22"/>
    <w:bookmarkStart w:id="25" w:name="professional-experience"/>
    <w:p>
      <w:pPr>
        <w:pStyle w:val="Heading3"/>
      </w:pPr>
      <w:r>
        <w:t xml:space="preserve">Professional Experience</w:t>
      </w:r>
    </w:p>
    <w:bookmarkStart w:id="23" w:name="X6c7f7121c26356fba992937110cf4f310da16ca"/>
    <w:p>
      <w:pPr>
        <w:pStyle w:val="Heading4"/>
      </w:pPr>
      <w:r>
        <w:t xml:space="preserve">Secondary Teacher, [School Name], Seoul, South Korea</w:t>
      </w:r>
    </w:p>
    <w:p>
      <w:pPr>
        <w:pStyle w:val="FirstParagraph"/>
      </w:pPr>
      <w:r>
        <w:rPr>
          <w:iCs/>
          <w:i/>
        </w:rPr>
        <w:t xml:space="preserve">[Start Date] – Present</w:t>
      </w:r>
    </w:p>
    <w:p>
      <w:pPr>
        <w:numPr>
          <w:ilvl w:val="0"/>
          <w:numId w:val="1002"/>
        </w:numPr>
        <w:pStyle w:val="Compact"/>
      </w:pPr>
      <w:r>
        <w:t xml:space="preserve">Designed and implemented engaging lesson plans aligned with the Korean National Curriculum (NC) for grades 7–12 in [Subject Area].</w:t>
      </w:r>
    </w:p>
    <w:p>
      <w:pPr>
        <w:numPr>
          <w:ilvl w:val="0"/>
          <w:numId w:val="1002"/>
        </w:numPr>
        <w:pStyle w:val="Compact"/>
      </w:pPr>
      <w:r>
        <w:t xml:space="preserve">Developed assessment strategies to evaluate student progress, including mid-term and final examinations, project-based learning, and continuous evaluation.</w:t>
      </w:r>
    </w:p>
    <w:p>
      <w:pPr>
        <w:numPr>
          <w:ilvl w:val="0"/>
          <w:numId w:val="1002"/>
        </w:numPr>
        <w:pStyle w:val="Compact"/>
      </w:pPr>
      <w:r>
        <w:t xml:space="preserve">Collaborated with colleagues to enhance teaching methodologies and integrate technology (e.g., interactive whiteboards, digital textbooks) into classroom instruction.</w:t>
      </w:r>
    </w:p>
    <w:p>
      <w:pPr>
        <w:numPr>
          <w:ilvl w:val="0"/>
          <w:numId w:val="1002"/>
        </w:numPr>
        <w:pStyle w:val="Compact"/>
      </w:pPr>
      <w:r>
        <w:t xml:space="preserve">Mentored new teachers in Seoul’s educational framework and provided professional development workshops on pedagogical techniques.</w:t>
      </w:r>
    </w:p>
    <w:p>
      <w:pPr>
        <w:numPr>
          <w:ilvl w:val="0"/>
          <w:numId w:val="1002"/>
        </w:numPr>
        <w:pStyle w:val="Compact"/>
      </w:pPr>
      <w:r>
        <w:t xml:space="preserve">Organized extracurricular activities such as debate clubs, science fairs, and cultural exchange programs to promote holistic student development.</w:t>
      </w:r>
    </w:p>
    <w:bookmarkEnd w:id="23"/>
    <w:bookmarkStart w:id="24" w:name="X19c4d1637306c02f3085f25c243b8d03cde358d"/>
    <w:p>
      <w:pPr>
        <w:pStyle w:val="Heading4"/>
      </w:pPr>
      <w:r>
        <w:t xml:space="preserve">Secondary Teacher, [Previous School Name], [City, Country]</w:t>
      </w:r>
    </w:p>
    <w:p>
      <w:pPr>
        <w:pStyle w:val="FirstParagraph"/>
      </w:pPr>
      <w:r>
        <w:rPr>
          <w:iCs/>
          <w:i/>
        </w:rPr>
        <w:t xml:space="preserve">[Start Date] – [End Date]</w:t>
      </w:r>
    </w:p>
    <w:p>
      <w:pPr>
        <w:numPr>
          <w:ilvl w:val="0"/>
          <w:numId w:val="1003"/>
        </w:numPr>
        <w:pStyle w:val="Compact"/>
      </w:pPr>
      <w:r>
        <w:t xml:space="preserve">Taught subjects including [List of Subjects] to diverse student populations, achieving a 95% pass rate in standardized exams.</w:t>
      </w:r>
    </w:p>
    <w:p>
      <w:pPr>
        <w:numPr>
          <w:ilvl w:val="0"/>
          <w:numId w:val="1003"/>
        </w:numPr>
        <w:pStyle w:val="Compact"/>
      </w:pPr>
      <w:r>
        <w:t xml:space="preserve">Implemented differentiated instruction techniques to cater to students with varying learning abilities and cultural backgrounds.</w:t>
      </w:r>
    </w:p>
    <w:p>
      <w:pPr>
        <w:numPr>
          <w:ilvl w:val="0"/>
          <w:numId w:val="1003"/>
        </w:numPr>
        <w:pStyle w:val="Compact"/>
      </w:pPr>
      <w:r>
        <w:t xml:space="preserve">Participated in school-wide initiatives to improve academic performance, including after-school tutoring and parent-teacher collaboration programs.</w:t>
      </w:r>
    </w:p>
    <w:bookmarkEnd w:id="24"/>
    <w:bookmarkEnd w:id="25"/>
    <w:bookmarkStart w:id="26" w:name="certifications-professional-development"/>
    <w:p>
      <w:pPr>
        <w:pStyle w:val="Heading3"/>
      </w:pPr>
      <w:r>
        <w:t xml:space="preserve">Certifications &amp; Professional Development</w:t>
      </w:r>
    </w:p>
    <w:p>
      <w:pPr>
        <w:numPr>
          <w:ilvl w:val="0"/>
          <w:numId w:val="1004"/>
        </w:numPr>
        <w:pStyle w:val="Compact"/>
      </w:pPr>
      <w:r>
        <w:rPr>
          <w:bCs/>
          <w:b/>
        </w:rPr>
        <w:t xml:space="preserve">Korean Language Proficiency Test (TOPIK) Level 5</w:t>
      </w:r>
      <w:r>
        <w:t xml:space="preserve"> </w:t>
      </w:r>
      <w:r>
        <w:t xml:space="preserve">| Issued: [Year]</w:t>
      </w:r>
    </w:p>
    <w:p>
      <w:pPr>
        <w:numPr>
          <w:ilvl w:val="0"/>
          <w:numId w:val="1004"/>
        </w:numPr>
        <w:pStyle w:val="Compact"/>
      </w:pPr>
      <w:r>
        <w:rPr>
          <w:bCs/>
          <w:b/>
        </w:rPr>
        <w:t xml:space="preserve">Google for Education Certified Trainer</w:t>
      </w:r>
      <w:r>
        <w:t xml:space="preserve"> </w:t>
      </w:r>
      <w:r>
        <w:t xml:space="preserve">| Issued: [Year]</w:t>
      </w:r>
    </w:p>
    <w:p>
      <w:pPr>
        <w:numPr>
          <w:ilvl w:val="0"/>
          <w:numId w:val="1004"/>
        </w:numPr>
        <w:pStyle w:val="Compact"/>
      </w:pPr>
      <w:r>
        <w:rPr>
          <w:bCs/>
          <w:b/>
        </w:rPr>
        <w:t xml:space="preserve">Curriculum Design Workshop, Seoul National University</w:t>
      </w:r>
      <w:r>
        <w:t xml:space="preserve"> </w:t>
      </w:r>
      <w:r>
        <w:t xml:space="preserve">| Attended: [Year]</w:t>
      </w:r>
    </w:p>
    <w:p>
      <w:pPr>
        <w:numPr>
          <w:ilvl w:val="0"/>
          <w:numId w:val="1004"/>
        </w:numPr>
        <w:pStyle w:val="Compact"/>
      </w:pPr>
      <w:r>
        <w:rPr>
          <w:bCs/>
          <w:b/>
        </w:rPr>
        <w:t xml:space="preserve">Classroom Management and Student Engagement Strategies, Korean Ministry of Education</w:t>
      </w:r>
      <w:r>
        <w:t xml:space="preserve"> </w:t>
      </w:r>
      <w:r>
        <w:t xml:space="preserve">| Completed: [Year]</w:t>
      </w:r>
    </w:p>
    <w:bookmarkEnd w:id="26"/>
    <w:bookmarkStart w:id="27" w:name="skills"/>
    <w:p>
      <w:pPr>
        <w:pStyle w:val="Heading3"/>
      </w:pPr>
      <w:r>
        <w:t xml:space="preserve">Skills</w:t>
      </w:r>
    </w:p>
    <w:p>
      <w:pPr>
        <w:numPr>
          <w:ilvl w:val="0"/>
          <w:numId w:val="1005"/>
        </w:numPr>
        <w:pStyle w:val="Compact"/>
      </w:pPr>
      <w:r>
        <w:t xml:space="preserve">Fluent in English and Korean (TOPIK Level 5)</w:t>
      </w:r>
    </w:p>
    <w:p>
      <w:pPr>
        <w:numPr>
          <w:ilvl w:val="0"/>
          <w:numId w:val="1005"/>
        </w:numPr>
        <w:pStyle w:val="Compact"/>
      </w:pPr>
      <w:r>
        <w:t xml:space="preserve">Expertise in Microsoft Office Suite, Google Classroom, and educational software (e.g., Kahoot!, Quizlet)</w:t>
      </w:r>
    </w:p>
    <w:p>
      <w:pPr>
        <w:numPr>
          <w:ilvl w:val="0"/>
          <w:numId w:val="1005"/>
        </w:numPr>
        <w:pStyle w:val="Compact"/>
      </w:pPr>
      <w:r>
        <w:t xml:space="preserve">Strong knowledge of South Korea’s secondary education system, including the Gaokao-equivalent assessment framework</w:t>
      </w:r>
    </w:p>
    <w:p>
      <w:pPr>
        <w:numPr>
          <w:ilvl w:val="0"/>
          <w:numId w:val="1005"/>
        </w:numPr>
        <w:pStyle w:val="Compact"/>
      </w:pPr>
      <w:r>
        <w:t xml:space="preserve">Cultural adaptability and experience working in multicultural classrooms</w:t>
      </w:r>
    </w:p>
    <w:p>
      <w:pPr>
        <w:numPr>
          <w:ilvl w:val="0"/>
          <w:numId w:val="1005"/>
        </w:numPr>
        <w:pStyle w:val="Compact"/>
      </w:pPr>
      <w:r>
        <w:t xml:space="preserve">Excellent communication, leadership, and problem-solving skills</w:t>
      </w:r>
    </w:p>
    <w:bookmarkEnd w:id="27"/>
    <w:bookmarkStart w:id="28" w:name="publications-contributions"/>
    <w:p>
      <w:pPr>
        <w:pStyle w:val="Heading3"/>
      </w:pPr>
      <w:r>
        <w:t xml:space="preserve">Publications &amp; Contributions</w:t>
      </w:r>
    </w:p>
    <w:p>
      <w:pPr>
        <w:numPr>
          <w:ilvl w:val="0"/>
          <w:numId w:val="1006"/>
        </w:numPr>
        <w:pStyle w:val="Compact"/>
      </w:pPr>
      <w:r>
        <w:rPr>
          <w:bCs/>
          <w:b/>
        </w:rPr>
        <w:t xml:space="preserve">"Innovative Teaching Methods for Korean Secondary Classrooms"</w:t>
      </w:r>
      <w:r>
        <w:t xml:space="preserve">, [Journal Name], [Year]</w:t>
      </w:r>
    </w:p>
    <w:p>
      <w:pPr>
        <w:numPr>
          <w:ilvl w:val="0"/>
          <w:numId w:val="1006"/>
        </w:numPr>
        <w:pStyle w:val="Compact"/>
      </w:pPr>
      <w:r>
        <w:t xml:space="preserve">Contributed to the development of a digital resource guide for teachers in Seoul, focusing on STEM education.</w:t>
      </w:r>
    </w:p>
    <w:p>
      <w:pPr>
        <w:numPr>
          <w:ilvl w:val="0"/>
          <w:numId w:val="1006"/>
        </w:numPr>
        <w:pStyle w:val="Compact"/>
      </w:pPr>
      <w:r>
        <w:t xml:space="preserve">Presented at the [Name of Conference], Seoul, South Korea: "Bridging Cultural and Academic Gaps in Secondary Education."</w:t>
      </w:r>
    </w:p>
    <w:bookmarkEnd w:id="28"/>
    <w:bookmarkStart w:id="29" w:name="language-proficiency"/>
    <w:p>
      <w:pPr>
        <w:pStyle w:val="Heading3"/>
      </w:pPr>
      <w:r>
        <w:t xml:space="preserve">Language Proficiency</w:t>
      </w:r>
    </w:p>
    <w:p>
      <w:pPr>
        <w:numPr>
          <w:ilvl w:val="0"/>
          <w:numId w:val="1007"/>
        </w:numPr>
        <w:pStyle w:val="Compact"/>
      </w:pPr>
      <w:r>
        <w:t xml:space="preserve">English: Native proficiency</w:t>
      </w:r>
    </w:p>
    <w:p>
      <w:pPr>
        <w:numPr>
          <w:ilvl w:val="0"/>
          <w:numId w:val="1007"/>
        </w:numPr>
        <w:pStyle w:val="Compact"/>
      </w:pPr>
      <w:r>
        <w:t xml:space="preserve">Korean: Advanced (TOPIK Level 5)</w:t>
      </w:r>
    </w:p>
    <w:bookmarkEnd w:id="29"/>
    <w:bookmarkStart w:id="30" w:name="references"/>
    <w:p>
      <w:pPr>
        <w:pStyle w:val="Heading3"/>
      </w:pPr>
      <w:r>
        <w:t xml:space="preserve">References</w:t>
      </w:r>
    </w:p>
    <w:p>
      <w:pPr>
        <w:pStyle w:val="FirstParagraph"/>
      </w:pPr>
      <w:r>
        <w:t xml:space="preserve">Available upon request. Contact [Your Name] at [your.email@example.com] or +82-10-XXXX-XXXX.</w:t>
      </w:r>
    </w:p>
    <w:bookmarkEnd w:id="30"/>
    <w:p>
      <w:pPr>
        <w:pStyle w:val="BodyText"/>
      </w:pPr>
      <w:r>
        <w:rPr>
          <w:bCs/>
          <w:b/>
        </w:rPr>
        <w:t xml:space="preserve">Note:</w:t>
      </w:r>
      <w:r>
        <w:t xml:space="preserve"> </w:t>
      </w:r>
      <w:r>
        <w:t xml:space="preserve">This Curriculum Vitae is tailored for a Secondary Teacher position in South Korea, specifically Seoul. It emphasizes qualifications, experience, and skills relevant to the Korean education system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South Korea Seoul</dc:title>
  <dc:creator/>
  <dc:language>en</dc:language>
  <cp:keywords/>
  <dcterms:created xsi:type="dcterms:W3CDTF">2025-12-10T05:50:12Z</dcterms:created>
  <dcterms:modified xsi:type="dcterms:W3CDTF">2025-12-10T05:50:12Z</dcterms:modified>
</cp:coreProperties>
</file>

<file path=docProps/custom.xml><?xml version="1.0" encoding="utf-8"?>
<Properties xmlns="http://schemas.openxmlformats.org/officeDocument/2006/custom-properties" xmlns:vt="http://schemas.openxmlformats.org/officeDocument/2006/docPropsVTypes"/>
</file>