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bookmarkStart w:id="31" w:name="teacher-secondary-united-kingdom-london"/>
    <w:p>
      <w:pPr>
        <w:pStyle w:val="Heading2"/>
      </w:pPr>
      <w:r>
        <w:t xml:space="preserve">Teacher Secondary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Education Lane, London, SE1 9AB</w:t>
      </w:r>
      <w:r>
        <w:br/>
      </w:r>
      <w:r>
        <w:rPr>
          <w:bCs/>
          <w:b/>
        </w:rPr>
        <w:t xml:space="preserve">Phone:</w:t>
      </w:r>
      <w:r>
        <w:t xml:space="preserve"> </w:t>
      </w:r>
      <w:r>
        <w:t xml:space="preserve">+44 20 7946 0000</w:t>
      </w:r>
      <w:r>
        <w:br/>
      </w:r>
      <w:r>
        <w:rPr>
          <w:bCs/>
          <w:b/>
        </w:rPr>
        <w:t xml:space="preserve">Email:</w:t>
      </w:r>
      <w:r>
        <w:t xml:space="preserve"> </w:t>
      </w:r>
      <w:r>
        <w:t xml:space="preserve">jane.doe@education.uk</w:t>
      </w:r>
      <w:r>
        <w:br/>
      </w:r>
      <w:r>
        <w:rPr>
          <w:bCs/>
          <w:b/>
        </w:rPr>
        <w:t xml:space="preserve">LinkedIn:</w:t>
      </w:r>
      <w:r>
        <w:t xml:space="preserve"> </w:t>
      </w:r>
      <w:r>
        <w:t xml:space="preserve">linkedin.com/in/janedoe-education</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the United Kingdom London, specializing in English Literature and History. Committed to fostering critical thinking, creativity, and academic excellence among students aged 11–18. Proven track record of delivering high-quality lessons aligned with UK curriculum standards (GCSE, A-Level) and supporting student achievement through personalized learning strategies. Aims to contribute to the vibrant educational landscape of London by promoting inclusivity, innovation, and lifelong learning.</w:t>
      </w:r>
    </w:p>
    <w:bookmarkEnd w:id="21"/>
    <w:bookmarkStart w:id="22" w:name="qualifications-certifications"/>
    <w:p>
      <w:pPr>
        <w:pStyle w:val="Heading3"/>
      </w:pPr>
      <w:r>
        <w:t xml:space="preserve">Qualifications &amp; Certifications</w:t>
      </w:r>
    </w:p>
    <w:p>
      <w:pPr>
        <w:numPr>
          <w:ilvl w:val="0"/>
          <w:numId w:val="1001"/>
        </w:numPr>
        <w:pStyle w:val="Compact"/>
      </w:pPr>
      <w:r>
        <w:rPr>
          <w:bCs/>
          <w:b/>
        </w:rPr>
        <w:t xml:space="preserve">Bachelor of Arts in English Literature</w:t>
      </w:r>
      <w:r>
        <w:t xml:space="preserve">, University of London (2012)</w:t>
      </w:r>
    </w:p>
    <w:p>
      <w:pPr>
        <w:numPr>
          <w:ilvl w:val="0"/>
          <w:numId w:val="1001"/>
        </w:numPr>
        <w:pStyle w:val="Compact"/>
      </w:pPr>
      <w:r>
        <w:rPr>
          <w:bCs/>
          <w:b/>
        </w:rPr>
        <w:t xml:space="preserve">Postgraduate Certificate in Education (PGCE)</w:t>
      </w:r>
      <w:r>
        <w:t xml:space="preserve">, King’s College London (2014) – Specializing in Secondary Education</w:t>
      </w:r>
    </w:p>
    <w:p>
      <w:pPr>
        <w:numPr>
          <w:ilvl w:val="0"/>
          <w:numId w:val="1001"/>
        </w:numPr>
        <w:pStyle w:val="Compact"/>
      </w:pPr>
      <w:r>
        <w:rPr>
          <w:bCs/>
          <w:b/>
        </w:rPr>
        <w:t xml:space="preserve">Qualified Teacher Status (QTS)</w:t>
      </w:r>
      <w:r>
        <w:t xml:space="preserve">, Department for Education, United Kingdom (2015)</w:t>
      </w:r>
    </w:p>
    <w:p>
      <w:pPr>
        <w:numPr>
          <w:ilvl w:val="0"/>
          <w:numId w:val="1001"/>
        </w:numPr>
        <w:pStyle w:val="Compact"/>
      </w:pPr>
      <w:r>
        <w:rPr>
          <w:bCs/>
          <w:b/>
        </w:rPr>
        <w:t xml:space="preserve">Level 3 Award in Education and Training</w:t>
      </w:r>
      <w:r>
        <w:t xml:space="preserve">, City &amp; Guilds (2018)</w:t>
      </w:r>
    </w:p>
    <w:p>
      <w:pPr>
        <w:numPr>
          <w:ilvl w:val="0"/>
          <w:numId w:val="1001"/>
        </w:numPr>
        <w:pStyle w:val="Compact"/>
      </w:pPr>
      <w:r>
        <w:rPr>
          <w:bCs/>
          <w:b/>
        </w:rPr>
        <w:t xml:space="preserve">Advanced Safeguarding and Child Protection Training</w:t>
      </w:r>
      <w:r>
        <w:t xml:space="preserve">, Ofsted-recognized provider (2020)</w:t>
      </w:r>
    </w:p>
    <w:bookmarkEnd w:id="22"/>
    <w:bookmarkStart w:id="26" w:name="teaching-experience"/>
    <w:p>
      <w:pPr>
        <w:pStyle w:val="Heading3"/>
      </w:pPr>
      <w:r>
        <w:t xml:space="preserve">Teaching Experience</w:t>
      </w:r>
    </w:p>
    <w:bookmarkStart w:id="23" w:name="secondary-english-teacher"/>
    <w:p>
      <w:pPr>
        <w:pStyle w:val="Heading4"/>
      </w:pPr>
      <w:r>
        <w:t xml:space="preserve">Secondary English Teacher</w:t>
      </w:r>
    </w:p>
    <w:p>
      <w:pPr>
        <w:pStyle w:val="FirstParagraph"/>
      </w:pPr>
      <w:r>
        <w:rPr>
          <w:iCs/>
          <w:i/>
        </w:rPr>
        <w:t xml:space="preserve">St. Mary’s Academy, London (2019–Present)</w:t>
      </w:r>
    </w:p>
    <w:p>
      <w:pPr>
        <w:numPr>
          <w:ilvl w:val="0"/>
          <w:numId w:val="1002"/>
        </w:numPr>
        <w:pStyle w:val="Compact"/>
      </w:pPr>
      <w:r>
        <w:t xml:space="preserve">Delivered engaging lessons in English Literature and Language to Key Stages 3–5, with a focus on developing students’ analytical and communication skills.</w:t>
      </w:r>
    </w:p>
    <w:p>
      <w:pPr>
        <w:numPr>
          <w:ilvl w:val="0"/>
          <w:numId w:val="1002"/>
        </w:numPr>
        <w:pStyle w:val="Compact"/>
      </w:pPr>
      <w:r>
        <w:t xml:space="preserve">Developed and implemented differentiated teaching strategies to support diverse learning needs, including EAL (English as an Additional Language) students and those with special educational needs (SEN).</w:t>
      </w:r>
    </w:p>
    <w:p>
      <w:pPr>
        <w:numPr>
          <w:ilvl w:val="0"/>
          <w:numId w:val="1002"/>
        </w:numPr>
        <w:pStyle w:val="Compact"/>
      </w:pPr>
      <w:r>
        <w:t xml:space="preserve">Guided Year 11 students through GCSE preparation, achieving a 92% pass rate in 2023, exceeding the national average for London schools.</w:t>
      </w:r>
    </w:p>
    <w:p>
      <w:pPr>
        <w:numPr>
          <w:ilvl w:val="0"/>
          <w:numId w:val="1002"/>
        </w:numPr>
        <w:pStyle w:val="Compact"/>
      </w:pPr>
      <w:r>
        <w:t xml:space="preserve">Collaborated with colleagues to design cross-curricular projects that integrated history and literature, enhancing student engagement and interdisciplinary understanding.</w:t>
      </w:r>
    </w:p>
    <w:p>
      <w:pPr>
        <w:numPr>
          <w:ilvl w:val="0"/>
          <w:numId w:val="1002"/>
        </w:numPr>
        <w:pStyle w:val="Compact"/>
      </w:pPr>
      <w:r>
        <w:t xml:space="preserve">Participated in regular professional development workshops on modern pedagogical approaches, including flipped classrooms and technology-enhanced learning.</w:t>
      </w:r>
    </w:p>
    <w:bookmarkEnd w:id="23"/>
    <w:bookmarkStart w:id="24" w:name="secondary-history-teacher"/>
    <w:p>
      <w:pPr>
        <w:pStyle w:val="Heading4"/>
      </w:pPr>
      <w:r>
        <w:t xml:space="preserve">Secondary History Teacher</w:t>
      </w:r>
    </w:p>
    <w:p>
      <w:pPr>
        <w:pStyle w:val="FirstParagraph"/>
      </w:pPr>
      <w:r>
        <w:rPr>
          <w:iCs/>
          <w:i/>
        </w:rPr>
        <w:t xml:space="preserve">Greenford High School, London (2016–2019)</w:t>
      </w:r>
    </w:p>
    <w:p>
      <w:pPr>
        <w:numPr>
          <w:ilvl w:val="0"/>
          <w:numId w:val="1003"/>
        </w:numPr>
        <w:pStyle w:val="Compact"/>
      </w:pPr>
      <w:r>
        <w:t xml:space="preserve">Taught History to Years 7–13, focusing on critical historical analysis and preparing students for GCSE and A-Level examinations.</w:t>
      </w:r>
    </w:p>
    <w:p>
      <w:pPr>
        <w:numPr>
          <w:ilvl w:val="0"/>
          <w:numId w:val="1003"/>
        </w:numPr>
        <w:pStyle w:val="Compact"/>
      </w:pPr>
      <w:r>
        <w:t xml:space="preserve">Innovated lesson plans by incorporating primary sources, virtual field trips, and debates to make history accessible and relevant to modern learners.</w:t>
      </w:r>
    </w:p>
    <w:p>
      <w:pPr>
        <w:numPr>
          <w:ilvl w:val="0"/>
          <w:numId w:val="1003"/>
        </w:numPr>
        <w:pStyle w:val="Compact"/>
      </w:pPr>
      <w:r>
        <w:t xml:space="preserve">Introduced a “History Through Film” module that received recognition from the London Education Authority for its creative approach to teaching historical contexts.</w:t>
      </w:r>
    </w:p>
    <w:p>
      <w:pPr>
        <w:numPr>
          <w:ilvl w:val="0"/>
          <w:numId w:val="1003"/>
        </w:numPr>
        <w:pStyle w:val="Compact"/>
      </w:pPr>
      <w:r>
        <w:t xml:space="preserve">Supported the school’s inclusion initiative by mentoring students from disadvantaged backgrounds, resulting in a 25% increase in attendance and participation rates.</w:t>
      </w:r>
    </w:p>
    <w:p>
      <w:pPr>
        <w:numPr>
          <w:ilvl w:val="0"/>
          <w:numId w:val="1003"/>
        </w:numPr>
        <w:pStyle w:val="Compact"/>
      </w:pPr>
      <w:r>
        <w:t xml:space="preserve">Conducted parent-teacher consultations and provided detailed feedback to ensure transparency and student progress tracking.</w:t>
      </w:r>
    </w:p>
    <w:bookmarkEnd w:id="24"/>
    <w:bookmarkStart w:id="25" w:name="teaching-assistant"/>
    <w:p>
      <w:pPr>
        <w:pStyle w:val="Heading4"/>
      </w:pPr>
      <w:r>
        <w:t xml:space="preserve">Teaching Assistant</w:t>
      </w:r>
    </w:p>
    <w:p>
      <w:pPr>
        <w:pStyle w:val="FirstParagraph"/>
      </w:pPr>
      <w:r>
        <w:rPr>
          <w:iCs/>
          <w:i/>
        </w:rPr>
        <w:t xml:space="preserve">Riverdale Community School, London (2015–2016)</w:t>
      </w:r>
    </w:p>
    <w:p>
      <w:pPr>
        <w:numPr>
          <w:ilvl w:val="0"/>
          <w:numId w:val="1004"/>
        </w:numPr>
        <w:pStyle w:val="Compact"/>
      </w:pPr>
      <w:r>
        <w:t xml:space="preserve">Assisted in planning and delivering lessons for English and History, while supporting students with individualized learning plans.</w:t>
      </w:r>
    </w:p>
    <w:p>
      <w:pPr>
        <w:numPr>
          <w:ilvl w:val="0"/>
          <w:numId w:val="1004"/>
        </w:numPr>
        <w:pStyle w:val="Compact"/>
      </w:pPr>
      <w:r>
        <w:t xml:space="preserve">Monitored student behavior and maintained a safe, respectful classroom environment in line with UK safeguarding policies.</w:t>
      </w:r>
    </w:p>
    <w:p>
      <w:pPr>
        <w:numPr>
          <w:ilvl w:val="0"/>
          <w:numId w:val="1004"/>
        </w:numPr>
        <w:pStyle w:val="Compact"/>
      </w:pPr>
      <w:r>
        <w:t xml:space="preserve">Organized extracurricular activities, including a school debate club that won regional competitions in 2016.</w:t>
      </w:r>
    </w:p>
    <w:bookmarkEnd w:id="25"/>
    <w:bookmarkEnd w:id="26"/>
    <w:bookmarkStart w:id="27" w:name="professional-development"/>
    <w:p>
      <w:pPr>
        <w:pStyle w:val="Heading3"/>
      </w:pPr>
      <w:r>
        <w:t xml:space="preserve">Professional Development</w:t>
      </w:r>
    </w:p>
    <w:p>
      <w:pPr>
        <w:numPr>
          <w:ilvl w:val="0"/>
          <w:numId w:val="1005"/>
        </w:numPr>
        <w:pStyle w:val="Compact"/>
      </w:pPr>
      <w:r>
        <w:rPr>
          <w:bCs/>
          <w:b/>
        </w:rPr>
        <w:t xml:space="preserve">Teaching for Understanding (TfU) Workshop</w:t>
      </w:r>
      <w:r>
        <w:t xml:space="preserve">, London Institute of Education (2021)</w:t>
      </w:r>
    </w:p>
    <w:p>
      <w:pPr>
        <w:numPr>
          <w:ilvl w:val="0"/>
          <w:numId w:val="1005"/>
        </w:numPr>
        <w:pStyle w:val="Compact"/>
      </w:pPr>
      <w:r>
        <w:rPr>
          <w:bCs/>
          <w:b/>
        </w:rPr>
        <w:t xml:space="preserve">Assessment for Learning Strategies</w:t>
      </w:r>
      <w:r>
        <w:t xml:space="preserve">, Ofsted-recognized training program (2020)</w:t>
      </w:r>
    </w:p>
    <w:p>
      <w:pPr>
        <w:numPr>
          <w:ilvl w:val="0"/>
          <w:numId w:val="1005"/>
        </w:numPr>
        <w:pStyle w:val="Compact"/>
      </w:pPr>
      <w:r>
        <w:rPr>
          <w:bCs/>
          <w:b/>
        </w:rPr>
        <w:t xml:space="preserve">Use of Technology in the Classroom</w:t>
      </w:r>
      <w:r>
        <w:t xml:space="preserve">, Google for Education Certification (2019)</w:t>
      </w:r>
    </w:p>
    <w:p>
      <w:pPr>
        <w:numPr>
          <w:ilvl w:val="0"/>
          <w:numId w:val="1005"/>
        </w:numPr>
        <w:pStyle w:val="Compact"/>
      </w:pPr>
      <w:r>
        <w:rPr>
          <w:bCs/>
          <w:b/>
        </w:rPr>
        <w:t xml:space="preserve">Safeguarding and Prevent Duty Training</w:t>
      </w:r>
      <w:r>
        <w:t xml:space="preserve">, UK Home Office-approved course (2018)</w:t>
      </w:r>
    </w:p>
    <w:bookmarkEnd w:id="27"/>
    <w:bookmarkStart w:id="28" w:name="teaching-philosophy-approach"/>
    <w:p>
      <w:pPr>
        <w:pStyle w:val="Heading3"/>
      </w:pPr>
      <w:r>
        <w:t xml:space="preserve">Teaching Philosophy &amp; Approach</w:t>
      </w:r>
    </w:p>
    <w:p>
      <w:pPr>
        <w:pStyle w:val="FirstParagraph"/>
      </w:pPr>
      <w:r>
        <w:t xml:space="preserve">As a Secondary Teacher in the United Kingdom London, I believe that education is a dynamic process of empowerment and discovery. My teaching approach is rooted in student-centered learning, where curiosity and critical thinking are prioritized. I strive to create an inclusive classroom environment that respects diverse backgrounds and learning styles, aligning with the values of London’s multicultural society. By integrating real-world contexts into the curriculum, I aim to inspire students to connect their studies with broader societal issues. My goal is to equip learners with the skills and confidence needed to thrive in an ever-evolving global landscape.</w:t>
      </w:r>
    </w:p>
    <w:bookmarkEnd w:id="28"/>
    <w:bookmarkStart w:id="29" w:name="additional-skills-and-competencies"/>
    <w:p>
      <w:pPr>
        <w:pStyle w:val="Heading3"/>
      </w:pPr>
      <w:r>
        <w:t xml:space="preserve">Additional Skills and Competencies</w:t>
      </w:r>
    </w:p>
    <w:p>
      <w:pPr>
        <w:numPr>
          <w:ilvl w:val="0"/>
          <w:numId w:val="1006"/>
        </w:numPr>
        <w:pStyle w:val="Compact"/>
      </w:pPr>
      <w:r>
        <w:t xml:space="preserve">Proficient in using digital tools such as Google Classroom, Microsoft Teams, and interactive whiteboards (SMART Boards).</w:t>
      </w:r>
    </w:p>
    <w:p>
      <w:pPr>
        <w:numPr>
          <w:ilvl w:val="0"/>
          <w:numId w:val="1006"/>
        </w:numPr>
        <w:pStyle w:val="Compact"/>
      </w:pPr>
      <w:r>
        <w:t xml:space="preserve">Fluent in English and proficient in basic Spanish for supporting multilingual students.</w:t>
      </w:r>
    </w:p>
    <w:p>
      <w:pPr>
        <w:numPr>
          <w:ilvl w:val="0"/>
          <w:numId w:val="1006"/>
        </w:numPr>
        <w:pStyle w:val="Compact"/>
      </w:pPr>
      <w:r>
        <w:t xml:space="preserve">Strong organizational and time management skills, with the ability to balance multiple responsibilities in a fast-paced school environment.</w:t>
      </w:r>
    </w:p>
    <w:p>
      <w:pPr>
        <w:numPr>
          <w:ilvl w:val="0"/>
          <w:numId w:val="1006"/>
        </w:numPr>
        <w:pStyle w:val="Compact"/>
      </w:pPr>
      <w:r>
        <w:t xml:space="preserve">Excellent communication skills, both verbal and written, with experience presenting to parents, colleagues, and educational stakeholders.</w:t>
      </w:r>
    </w:p>
    <w:p>
      <w:pPr>
        <w:numPr>
          <w:ilvl w:val="0"/>
          <w:numId w:val="1006"/>
        </w:numPr>
        <w:pStyle w:val="Compact"/>
      </w:pPr>
      <w:r>
        <w:t xml:space="preserve">Certified in first aid and emergency response for schools (UK Health &amp; Safety Executive).</w:t>
      </w:r>
    </w:p>
    <w:bookmarkEnd w:id="29"/>
    <w:bookmarkStart w:id="30" w:name="references"/>
    <w:p>
      <w:pPr>
        <w:pStyle w:val="Heading3"/>
      </w:pPr>
      <w:r>
        <w:t xml:space="preserve">References</w:t>
      </w:r>
    </w:p>
    <w:p>
      <w:pPr>
        <w:pStyle w:val="FirstParagraph"/>
      </w:pPr>
      <w:r>
        <w:t xml:space="preserve">Available upon request. Contact: jane.doe@education.uk or +44 20 7946 0000.</w:t>
      </w:r>
    </w:p>
    <w:bookmarkEnd w:id="30"/>
    <w:p>
      <w:pPr>
        <w:pStyle w:val="BodyText"/>
      </w:pPr>
      <w:r>
        <w:t xml:space="preserve">Curriculum Vitae | Teacher Secondary |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Kingdom London)</dc:title>
  <dc:creator/>
  <dc:language>en</dc:language>
  <cp:keywords/>
  <dcterms:created xsi:type="dcterms:W3CDTF">2025-12-10T07:10:43Z</dcterms:created>
  <dcterms:modified xsi:type="dcterms:W3CDTF">2025-12-10T07:10:43Z</dcterms:modified>
</cp:coreProperties>
</file>

<file path=docProps/custom.xml><?xml version="1.0" encoding="utf-8"?>
<Properties xmlns="http://schemas.openxmlformats.org/officeDocument/2006/custom-properties" xmlns:vt="http://schemas.openxmlformats.org/officeDocument/2006/docPropsVTypes"/>
</file>