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juan.mendez@telecomengineer.co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linkedin.com/in/juanmendez-telecom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eight years of experience in designing, implementing, and managing communication systems across Colombia Bogotá. Proficient in leveraging cutting-edge technologies to enhance network efficiency and reliability. Committed to delivering innovative solutions that align with the dynamic demands of the Colombian telecommunications sector. A strong advocate for professional growth and community development through technological advancement.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Universidad Nacional de Colombia, Bogotá</w:t>
      </w:r>
      <w:r>
        <w:br/>
      </w:r>
      <w:r>
        <w:t xml:space="preserve">Graduated: 2015</w:t>
      </w:r>
      <w:r>
        <w:br/>
      </w:r>
      <w:r>
        <w:t xml:space="preserve">Relevant coursework: Wireless Communication Systems, Network Design,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Telecommunications and Information Systems</w:t>
      </w:r>
      <w:r>
        <w:br/>
      </w:r>
      <w:r>
        <w:t xml:space="preserve">Universidad de los Andes, Bogotá</w:t>
      </w:r>
      <w:r>
        <w:br/>
      </w:r>
      <w:r>
        <w:t xml:space="preserve">Graduated: 2018</w:t>
      </w:r>
      <w:r>
        <w:br/>
      </w:r>
      <w:r>
        <w:t xml:space="preserve">Research focus: 5G infrastructure deployment in urban environments.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Telecom Solutions Colombia</w:t>
      </w:r>
      <w:r>
        <w:t xml:space="preserve">, Bogotá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4G/5G network expansion projects in Bogotá, optimizing coverage for over 2 million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Colombia’s telecommunications regulations, including ANI (National Information and Communication Technologies Agency) standards.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upgrade fiber-optic infrastructure in central Bogotá, improving data transmission speeds by 40%.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rural connectivity initiatives, extending services to underserved areas in the Bogotá metropolitan region.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Comunicaciones S.A.</w:t>
      </w:r>
      <w:r>
        <w:t xml:space="preserve">, Bogotá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Wi-Fi hotspots across public transportation hubs in Bogotá, enhancing urban connectivity for commuters.</w:t>
      </w:r>
    </w:p>
    <w:p>
      <w:pPr>
        <w:numPr>
          <w:ilvl w:val="0"/>
          <w:numId w:val="1003"/>
        </w:numPr>
        <w:pStyle w:val="Compact"/>
      </w:pPr>
      <w:r>
        <w:t xml:space="preserve">Conducted RF (Radio Frequency) planning and site surveys to minimize signal interference in high-density areas of Bogotá.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troubleshooting, reducing downtime by 25% during critical periods.</w:t>
      </w:r>
    </w:p>
    <w:p>
      <w:pPr>
        <w:numPr>
          <w:ilvl w:val="0"/>
          <w:numId w:val="1003"/>
        </w:numPr>
        <w:pStyle w:val="Compact"/>
      </w:pPr>
      <w:r>
        <w:t xml:space="preserve">Participated in the migration of legacy systems to modern IP-based architectures, aligning with Colombia’s national broadband strategy.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Colombia Telecom</w:t>
      </w:r>
      <w:r>
        <w:t xml:space="preserve">, Bogotá</w:t>
      </w:r>
      <w:r>
        <w:br/>
      </w:r>
      <w: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network monitoring and maintenance under the supervision of senior engineers.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4G/5G, fiber-optic, and Wi-Fi networks tailored for urban environments like Bogotá.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Cisco Packet Tracer, Nokia NetAct, and MATLAB for simulation and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Colombian telecommunications laws and international standards (e.g., ITU).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and SQL to optimize network performance metrics.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Huawei HCIA-5G, and ISO 27001 Information Security.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Network Planning and Optimization</w:t>
      </w:r>
      <w:r>
        <w:t xml:space="preserve"> </w:t>
      </w:r>
      <w:r>
        <w:t xml:space="preserve">– Ericsson Academy,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Communication and Networking Fundamentals</w:t>
      </w:r>
      <w:r>
        <w:t xml:space="preserve"> </w:t>
      </w:r>
      <w:r>
        <w:t xml:space="preserve">– Universidad de los Andes,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Instituto de Ingenieros de Colombia (IIC)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2018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tech workshops for students in Bogotá, promoting STEM education and innovation.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Bogotá Smart City Initiative</w:t>
      </w:r>
      <w:r>
        <w:t xml:space="preserve">: Contributed to the deployment of IoT-based traffic monitoring systems.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Rural Connectivity Program</w:t>
      </w:r>
      <w:r>
        <w:t xml:space="preserve">: Partnered with local NGOs to provide internet access to 50+ communities in Colombia’s mountainous regions.</w:t>
      </w:r>
    </w:p>
    <w:bookmarkEnd w:id="31"/>
    <w:p>
      <w:pPr>
        <w:pStyle w:val="FirstParagraph"/>
      </w:pPr>
      <w:r>
        <w:rPr>
          <w:iCs/>
          <w:i/>
        </w:rPr>
        <w:t xml:space="preserve">Curriculum Vitae for Telecommunication Engineer in Colombia Bogotá. Last updated: April 2023.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2025-11-29T03:22:30Z</dcterms:created>
  <dcterms:modified xsi:type="dcterms:W3CDTF">2025-11-29T03:22:30Z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