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telecommunication-engineer"/>
    <w:p>
      <w:pPr>
        <w:pStyle w:val="Heading2"/>
      </w:pPr>
      <w:r>
        <w:t xml:space="preserve">Telecommunication Engineer</w:t>
      </w:r>
    </w:p>
    <w:p>
      <w:pPr>
        <w:pStyle w:val="FirstParagraph"/>
      </w:pPr>
      <w:r>
        <w:t xml:space="preserve">India Mumbai | Contact: +91 9876543210 | Email: john.doe@example.com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Shivaji Nagar, Mumbai, Maharashtra 400001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1995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6 years of experience in designing, deploying, and maintaining communication networks across India Mumbai. Specializing in 4G/5G infrastructure, fiber optics, and wireless solutions. Proven expertise in optimizing network performance while adhering to Indian telecom regulations. A team player with a strong focus on innovation and delivering reliable connectivity solutions for both urban and rural areas.</w:t>
      </w:r>
    </w:p>
    <w:p>
      <w:r>
        <w:pict>
          <v:rect style="width:0;height:1.5pt" o:hralign="center" o:hrstd="t" o:hr="t"/>
        </w:pic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bb761293cb8e2c49d8795b4bb6578afee9ccabb"/>
    <w:p>
      <w:pPr>
        <w:pStyle w:val="Heading3"/>
      </w:pPr>
      <w:r>
        <w:t xml:space="preserve">Bachelor of Technology in Telecommunication Engineering</w:t>
      </w:r>
    </w:p>
    <w:p>
      <w:pPr>
        <w:pStyle w:val="FirstParagraph"/>
      </w:pPr>
      <w:r>
        <w:rPr>
          <w:bCs/>
          <w:b/>
        </w:rPr>
        <w:t xml:space="preserve">University of Mumbai</w:t>
      </w:r>
      <w:r>
        <w:t xml:space="preserve">, Mumbai</w:t>
      </w:r>
      <w:r>
        <w:br/>
      </w:r>
      <w:r>
        <w:t xml:space="preserve">Duration: 2014 – 2018</w:t>
      </w:r>
      <w:r>
        <w:br/>
      </w:r>
      <w:r>
        <w:t xml:space="preserve">CGPA: 8.5/10</w:t>
      </w:r>
      <w:r>
        <w:br/>
      </w:r>
      <w:r>
        <w:t xml:space="preserve">Relevant Courses: Wireless Communication, Optical Fiber Communication, Network Security, Microwave Engineering</w:t>
      </w:r>
    </w:p>
    <w:bookmarkEnd w:id="23"/>
    <w:bookmarkStart w:id="24" w:name="X538c5d12cf9103ec27f3ab5aed66aa41ca8e523"/>
    <w:p>
      <w:pPr>
        <w:pStyle w:val="Heading3"/>
      </w:pPr>
      <w:r>
        <w:t xml:space="preserve">Advanced Certification in Telecom Network Design</w:t>
      </w:r>
    </w:p>
    <w:p>
      <w:pPr>
        <w:pStyle w:val="FirstParagraph"/>
      </w:pPr>
      <w:r>
        <w:rPr>
          <w:bCs/>
          <w:b/>
        </w:rPr>
        <w:t xml:space="preserve">Indian Institute of Technology Bombay (IIT-B)</w:t>
      </w:r>
      <w:r>
        <w:t xml:space="preserve">, Mumbai</w:t>
      </w:r>
      <w:r>
        <w:br/>
      </w:r>
      <w:r>
        <w:t xml:space="preserve">Duration: 2019 – 2020</w:t>
      </w:r>
      <w:r>
        <w:br/>
      </w:r>
      <w:r>
        <w:t xml:space="preserve">Focus Areas: LTE/5G Architecture, RF Planning, Network Optimization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Reliance Jio Infocomm Limited</w:t>
      </w:r>
      <w:r>
        <w:t xml:space="preserve">, Mumbai</w:t>
      </w:r>
      <w:r>
        <w:br/>
      </w:r>
      <w:r>
        <w:t xml:space="preserve">January 2021 – Present</w:t>
      </w:r>
      <w:r>
        <w:br/>
      </w:r>
      <w:r>
        <w:t xml:space="preserve">- Led the deployment of 5G infrastructure across Mumbai, ensuring compliance with Indian regulatory standards.</w:t>
      </w:r>
      <w:r>
        <w:br/>
      </w:r>
      <w:r>
        <w:t xml:space="preserve">- Designed and optimized wireless networks to improve signal coverage in high-density urban areas.</w:t>
      </w:r>
      <w:r>
        <w:br/>
      </w:r>
      <w:r>
        <w:t xml:space="preserve">- Collaborated with cross-functional teams to integrate IoT-enabled solutions for smart city projects in India.</w:t>
      </w:r>
      <w:r>
        <w:br/>
      </w:r>
      <w:r>
        <w:t xml:space="preserve">- Conducted regular network audits and troubleshooting to maintain 99.9% uptime for critical services.</w:t>
      </w:r>
    </w:p>
    <w:bookmarkEnd w:id="26"/>
    <w:bookmarkStart w:id="27" w:name="telecom-engineer"/>
    <w:p>
      <w:pPr>
        <w:pStyle w:val="Heading3"/>
      </w:pPr>
      <w:r>
        <w:t xml:space="preserve">Telecom Engineer</w:t>
      </w:r>
    </w:p>
    <w:p>
      <w:pPr>
        <w:pStyle w:val="FirstParagraph"/>
      </w:pPr>
      <w:r>
        <w:rPr>
          <w:bCs/>
          <w:b/>
        </w:rPr>
        <w:t xml:space="preserve">Airtel India</w:t>
      </w:r>
      <w:r>
        <w:t xml:space="preserve">, Mumbai</w:t>
      </w:r>
      <w:r>
        <w:br/>
      </w:r>
      <w:r>
        <w:t xml:space="preserve">June 2018 – December 2020</w:t>
      </w:r>
      <w:r>
        <w:br/>
      </w:r>
      <w:r>
        <w:t xml:space="preserve">- Managed end-to-end implementation of fiber-optic networks in Mumbai, reducing latency by 30%.</w:t>
      </w:r>
      <w:r>
        <w:br/>
      </w:r>
      <w:r>
        <w:t xml:space="preserve">- Provided technical support for 4G LTE rollouts, achieving a 25% increase in user base within the first year.</w:t>
      </w:r>
      <w:r>
        <w:br/>
      </w:r>
      <w:r>
        <w:t xml:space="preserve">- Developed training modules for junior engineers on network security protocols mandated by TRAI (Telecom Regulatory Authority of India).</w:t>
      </w:r>
    </w:p>
    <w:bookmarkEnd w:id="27"/>
    <w:bookmarkStart w:id="28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BSNL (Bharat Sanchar Nigam Limited)</w:t>
      </w:r>
      <w:r>
        <w:t xml:space="preserve">, Mumbai</w:t>
      </w:r>
      <w:r>
        <w:br/>
      </w:r>
      <w:r>
        <w:t xml:space="preserve">July 2017 – December 2017</w:t>
      </w:r>
      <w:r>
        <w:br/>
      </w:r>
      <w:r>
        <w:t xml:space="preserve">- Assisted in the maintenance and repair of copper-based telecommunication lines across Mumbai.</w:t>
      </w:r>
      <w:r>
        <w:br/>
      </w:r>
      <w:r>
        <w:t xml:space="preserve">- Participated in field testing of new broadband services, contributing to a 15% improvement in service delivery.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Technologies:</w:t>
      </w:r>
      <w:r>
        <w:t xml:space="preserve"> </w:t>
      </w:r>
      <w:r>
        <w:t xml:space="preserve">LTE, 5G NR, Wi-Fi 6, Ethernet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 Simulink, OMNeT++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Base Transceiver Stations (BTS), Optical Line Terminal (OLT)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TRAI Guidelines, DoT (Department of Telecommunications) Standards</w:t>
      </w:r>
    </w:p>
    <w:p>
      <w:r>
        <w:pict>
          <v:rect style="width:0;height:1.5pt" o:hralign="center" o:hrstd="t" o:hr="t"/>
        </w:pict>
      </w:r>
    </w:p>
    <w:bookmarkEnd w:id="30"/>
    <w:bookmarkStart w:id="33" w:name="projects-internships"/>
    <w:p>
      <w:pPr>
        <w:pStyle w:val="Heading2"/>
      </w:pPr>
      <w:r>
        <w:t xml:space="preserve">Projects &amp; Internships</w:t>
      </w:r>
    </w:p>
    <w:bookmarkStart w:id="31" w:name="smart-mumbai-network-expansion"/>
    <w:p>
      <w:pPr>
        <w:pStyle w:val="Heading3"/>
      </w:pPr>
      <w:r>
        <w:t xml:space="preserve">"Smart Mumbai Network Expansion"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scalable 5G network to support IoT devices for smart traffic management in Mumbai. Collaborated with municipal authorities to integrate real-time data analytics for efficient resource allocation.</w:t>
      </w:r>
    </w:p>
    <w:bookmarkEnd w:id="31"/>
    <w:bookmarkStart w:id="32" w:name="optical-fiber-deployment-in-rural-india"/>
    <w:p>
      <w:pPr>
        <w:pStyle w:val="Heading3"/>
      </w:pPr>
      <w:r>
        <w:t xml:space="preserve">"Optical Fiber Deployment in Rural India"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Led a team to deploy fiber-optic cables in underserved regions of Maharashtra, improving internet penetration by 40% and enhancing digital literacy programs.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Huawei HCIA-5G</w:t>
      </w:r>
      <w:r>
        <w:t xml:space="preserve"> </w:t>
      </w:r>
      <w:r>
        <w:t xml:space="preserve">– Huawei Technologies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TRAI Compliance Training</w:t>
      </w:r>
      <w:r>
        <w:t xml:space="preserve"> </w:t>
      </w:r>
      <w:r>
        <w:t xml:space="preserve">– Telecom Regulatory Authority of India (2020)</w:t>
      </w:r>
    </w:p>
    <w:p>
      <w:r>
        <w:pict>
          <v:rect style="width:0;height:1.5pt" o:hralign="center" o:hrstd="t" o:hr="t"/>
        </w:pic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Hindi (Proficient)</w:t>
      </w:r>
    </w:p>
    <w:p>
      <w:pPr>
        <w:numPr>
          <w:ilvl w:val="0"/>
          <w:numId w:val="1003"/>
        </w:numPr>
        <w:pStyle w:val="Compact"/>
      </w:pPr>
      <w:r>
        <w:t xml:space="preserve">Marathi (Basic)</w:t>
      </w:r>
    </w:p>
    <w:p>
      <w:r>
        <w:pict>
          <v:rect style="width:0;height:1.5pt" o:hralign="center" o:hrstd="t" o:hr="t"/>
        </w:pic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Engineer, India Mumbai</dc:title>
  <dc:creator/>
  <dc:language>en</dc:language>
  <cp:keywords/>
  <dcterms:created xsi:type="dcterms:W3CDTF">2025-11-29T05:42:37Z</dcterms:created>
  <dcterms:modified xsi:type="dcterms:W3CDTF">2025-11-29T05:42:37Z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