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8" w:name="curriculum-vitae"/>
    <w:p>
      <w:pPr>
        <w:pStyle w:val="Heading1"/>
      </w:pPr>
      <w:r>
        <w:t xml:space="preserve">Curriculum Vitae</w:t>
      </w:r>
    </w:p>
    <w:bookmarkStart w:id="37" w:name="X2f86a61e34fce5535dd1875b343cfe534dc263a"/>
    <w:p>
      <w:pPr>
        <w:pStyle w:val="Heading2"/>
      </w:pPr>
      <w:r>
        <w:t xml:space="preserve">Telecommunication Engineer | Kuwait City, Kuwait</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Al-Mutairi</w:t>
      </w:r>
    </w:p>
    <w:p>
      <w:pPr>
        <w:pStyle w:val="BodyText"/>
      </w:pPr>
      <w:r>
        <w:rPr>
          <w:bCs/>
          <w:b/>
        </w:rPr>
        <w:t xml:space="preserve">Email:</w:t>
      </w:r>
      <w:r>
        <w:t xml:space="preserve"> </w:t>
      </w:r>
      <w:r>
        <w:t xml:space="preserve">ahmed.almutairi@email.com</w:t>
      </w:r>
    </w:p>
    <w:p>
      <w:pPr>
        <w:pStyle w:val="BodyText"/>
      </w:pPr>
      <w:r>
        <w:rPr>
          <w:bCs/>
          <w:b/>
        </w:rPr>
        <w:t xml:space="preserve">Phone:</w:t>
      </w:r>
      <w:r>
        <w:t xml:space="preserve"> </w:t>
      </w:r>
      <w:r>
        <w:t xml:space="preserve">+965 12345678</w:t>
      </w:r>
    </w:p>
    <w:p>
      <w:pPr>
        <w:pStyle w:val="BodyText"/>
      </w:pPr>
      <w:r>
        <w:rPr>
          <w:bCs/>
          <w:b/>
        </w:rPr>
        <w:t xml:space="preserve">Location:</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dedicated and innovative Telecommunication Engineer with over 7 years of experience in designing, implementing, and maintaining communication systems in the dynamic telecommunications sector of Kuwait. Proficient in leveraging cutting-edge technologies to enhance network performance, ensure seamless connectivity, and meet the evolving demands of the Kuwaiti market. Committed to delivering solutions that align with national infrastructure goals and industry standards while contributing to the growth of Kuwait City's digital ecosystem.</w:t>
      </w:r>
    </w:p>
    <w:bookmarkEnd w:id="21"/>
    <w:bookmarkStart w:id="22" w:name="technical-skills"/>
    <w:p>
      <w:pPr>
        <w:pStyle w:val="Heading3"/>
      </w:pPr>
      <w:r>
        <w:t xml:space="preserve">Technical Skills</w:t>
      </w:r>
    </w:p>
    <w:p>
      <w:pPr>
        <w:numPr>
          <w:ilvl w:val="0"/>
          <w:numId w:val="1001"/>
        </w:numPr>
        <w:pStyle w:val="Compact"/>
      </w:pPr>
      <w:r>
        <w:t xml:space="preserve">Expertise in 4G/5G network design, deployment, and optimization</w:t>
      </w:r>
    </w:p>
    <w:p>
      <w:pPr>
        <w:numPr>
          <w:ilvl w:val="0"/>
          <w:numId w:val="1001"/>
        </w:numPr>
        <w:pStyle w:val="Compact"/>
      </w:pPr>
      <w:r>
        <w:t xml:space="preserve">Proficient in RF planning, antenna configuration, and signal propagation analysis</w:t>
      </w:r>
    </w:p>
    <w:p>
      <w:pPr>
        <w:numPr>
          <w:ilvl w:val="0"/>
          <w:numId w:val="1001"/>
        </w:numPr>
        <w:pStyle w:val="Compact"/>
      </w:pPr>
      <w:r>
        <w:t xml:space="preserve">Skilled in network monitoring tools (e.g., Cisco Prime, NetFlow)</w:t>
      </w:r>
    </w:p>
    <w:p>
      <w:pPr>
        <w:numPr>
          <w:ilvl w:val="0"/>
          <w:numId w:val="1001"/>
        </w:numPr>
        <w:pStyle w:val="Compact"/>
      </w:pPr>
      <w:r>
        <w:t xml:space="preserve">Familiarity with telecommunications protocols (TCP/IP, LTE, VoIP)</w:t>
      </w:r>
    </w:p>
    <w:p>
      <w:pPr>
        <w:numPr>
          <w:ilvl w:val="0"/>
          <w:numId w:val="1001"/>
        </w:numPr>
        <w:pStyle w:val="Compact"/>
      </w:pPr>
      <w:r>
        <w:t xml:space="preserve">Strong knowledge of fiber optic systems and satellite communication</w:t>
      </w:r>
    </w:p>
    <w:p>
      <w:pPr>
        <w:numPr>
          <w:ilvl w:val="0"/>
          <w:numId w:val="1001"/>
        </w:numPr>
        <w:pStyle w:val="Compact"/>
      </w:pPr>
      <w:r>
        <w:t xml:space="preserve">Certified in Huawei and Ericsson equipment deployment</w:t>
      </w:r>
    </w:p>
    <w:p>
      <w:pPr>
        <w:numPr>
          <w:ilvl w:val="0"/>
          <w:numId w:val="1001"/>
        </w:numPr>
        <w:pStyle w:val="Compact"/>
      </w:pPr>
      <w:r>
        <w:t xml:space="preserve">Fluent in English and Arabic, with strong technical documentation skills</w:t>
      </w:r>
    </w:p>
    <w:bookmarkEnd w:id="22"/>
    <w:bookmarkStart w:id="26" w:name="professional-experience"/>
    <w:p>
      <w:pPr>
        <w:pStyle w:val="Heading3"/>
      </w:pPr>
      <w:r>
        <w:t xml:space="preserve">Professional Experience</w:t>
      </w:r>
    </w:p>
    <w:bookmarkStart w:id="23" w:name="X818a04d2014039641123ea9e04d359b978bdd43"/>
    <w:p>
      <w:pPr>
        <w:pStyle w:val="Heading4"/>
      </w:pPr>
      <w:r>
        <w:t xml:space="preserve">Kuwait Telecommunications Company (Zain Kuwait) - Senior Telecommunication Engineer</w:t>
      </w:r>
    </w:p>
    <w:p>
      <w:pPr>
        <w:pStyle w:val="FirstParagraph"/>
      </w:pPr>
      <w:r>
        <w:rPr>
          <w:bCs/>
          <w:b/>
        </w:rPr>
        <w:t xml:space="preserve">Duration:</w:t>
      </w:r>
      <w:r>
        <w:t xml:space="preserve"> </w:t>
      </w:r>
      <w:r>
        <w:t xml:space="preserve">January 2018 – Present</w:t>
      </w:r>
    </w:p>
    <w:p>
      <w:pPr>
        <w:numPr>
          <w:ilvl w:val="0"/>
          <w:numId w:val="1002"/>
        </w:numPr>
        <w:pStyle w:val="Compact"/>
      </w:pPr>
      <w:r>
        <w:t xml:space="preserve">Overseeing the design and implementation of 5G network infrastructure in Kuwait City, ensuring compliance with national regulatory frameworks.</w:t>
      </w:r>
    </w:p>
    <w:p>
      <w:pPr>
        <w:numPr>
          <w:ilvl w:val="0"/>
          <w:numId w:val="1002"/>
        </w:numPr>
        <w:pStyle w:val="Compact"/>
      </w:pPr>
      <w:r>
        <w:t xml:space="preserve">Optimizing existing 4G networks to improve data throughput and reduce latency, resulting in a 30% increase in user satisfaction scores.</w:t>
      </w:r>
    </w:p>
    <w:p>
      <w:pPr>
        <w:numPr>
          <w:ilvl w:val="0"/>
          <w:numId w:val="1002"/>
        </w:numPr>
        <w:pStyle w:val="Compact"/>
      </w:pPr>
      <w:r>
        <w:t xml:space="preserve">Leading a team of engineers to deploy fiber-optic backhaul solutions for rural and urban areas, enhancing network coverage across Kuwait.</w:t>
      </w:r>
    </w:p>
    <w:p>
      <w:pPr>
        <w:numPr>
          <w:ilvl w:val="0"/>
          <w:numId w:val="1002"/>
        </w:numPr>
        <w:pStyle w:val="Compact"/>
      </w:pPr>
      <w:r>
        <w:t xml:space="preserve">Collaborating with international vendors to integrate IoT-enabled services, supporting Kuwait's vision for smart cities.</w:t>
      </w:r>
    </w:p>
    <w:bookmarkEnd w:id="23"/>
    <w:bookmarkStart w:id="24" w:name="X3c1fa6d3e1ed36d2f0b4b63909e5205986ea300"/>
    <w:p>
      <w:pPr>
        <w:pStyle w:val="Heading4"/>
      </w:pPr>
      <w:r>
        <w:t xml:space="preserve">Kuwait Integrated Telecommunications Company (KIPC) - Telecommunication Engineer</w:t>
      </w:r>
    </w:p>
    <w:p>
      <w:pPr>
        <w:pStyle w:val="FirstParagraph"/>
      </w:pPr>
      <w:r>
        <w:rPr>
          <w:bCs/>
          <w:b/>
        </w:rPr>
        <w:t xml:space="preserve">Duration:</w:t>
      </w:r>
      <w:r>
        <w:t xml:space="preserve"> </w:t>
      </w:r>
      <w:r>
        <w:t xml:space="preserve">June 2015 – December 2017</w:t>
      </w:r>
    </w:p>
    <w:p>
      <w:pPr>
        <w:numPr>
          <w:ilvl w:val="0"/>
          <w:numId w:val="1003"/>
        </w:numPr>
        <w:pStyle w:val="Compact"/>
      </w:pPr>
      <w:r>
        <w:t xml:space="preserve">Designed and maintained microwave transmission systems for long-distance communication in Kuwait.</w:t>
      </w:r>
    </w:p>
    <w:p>
      <w:pPr>
        <w:numPr>
          <w:ilvl w:val="0"/>
          <w:numId w:val="1003"/>
        </w:numPr>
        <w:pStyle w:val="Compact"/>
      </w:pPr>
      <w:r>
        <w:t xml:space="preserve">Conducted site surveys and RF planning to ensure optimal signal strength in high-density urban areas like Kuwait City.</w:t>
      </w:r>
    </w:p>
    <w:p>
      <w:pPr>
        <w:numPr>
          <w:ilvl w:val="0"/>
          <w:numId w:val="1003"/>
        </w:numPr>
        <w:pStyle w:val="Compact"/>
      </w:pPr>
      <w:r>
        <w:t xml:space="preserve">Provided technical support for satellite communication systems used by government and private sectors.</w:t>
      </w:r>
    </w:p>
    <w:p>
      <w:pPr>
        <w:numPr>
          <w:ilvl w:val="0"/>
          <w:numId w:val="1003"/>
        </w:numPr>
        <w:pStyle w:val="Compact"/>
      </w:pPr>
      <w:r>
        <w:t xml:space="preserve">Implemented cost-effective solutions to reduce network downtime by 20% during critical maintenance periods.</w:t>
      </w:r>
    </w:p>
    <w:bookmarkEnd w:id="24"/>
    <w:bookmarkStart w:id="25" w:name="Xc5d48cd12cf33adba6b1a5d32a552d819fff6e1"/>
    <w:p>
      <w:pPr>
        <w:pStyle w:val="Heading4"/>
      </w:pPr>
      <w:r>
        <w:t xml:space="preserve">Kuwait Technical Consulting Firm - Intern</w:t>
      </w:r>
    </w:p>
    <w:p>
      <w:pPr>
        <w:pStyle w:val="FirstParagraph"/>
      </w:pPr>
      <w:r>
        <w:rPr>
          <w:bCs/>
          <w:b/>
        </w:rPr>
        <w:t xml:space="preserve">Duration:</w:t>
      </w:r>
      <w:r>
        <w:t xml:space="preserve"> </w:t>
      </w:r>
      <w:r>
        <w:t xml:space="preserve">June 2014 – August 2014</w:t>
      </w:r>
    </w:p>
    <w:bookmarkEnd w:id="25"/>
    <w:bookmarkEnd w:id="26"/>
    <w:bookmarkStart w:id="29" w:name="education"/>
    <w:p>
      <w:pPr>
        <w:pStyle w:val="Heading3"/>
      </w:pPr>
      <w:r>
        <w:t xml:space="preserve">Education</w:t>
      </w:r>
    </w:p>
    <w:bookmarkStart w:id="27" w:name="X57d9067bc229174fe02137051c331bd16f75653"/>
    <w:p>
      <w:pPr>
        <w:pStyle w:val="Heading4"/>
      </w:pPr>
      <w:r>
        <w:t xml:space="preserve">Bachelor of Science in Telecommunication Engineering</w:t>
      </w:r>
    </w:p>
    <w:p>
      <w:pPr>
        <w:pStyle w:val="FirstParagraph"/>
      </w:pPr>
      <w:r>
        <w:rPr>
          <w:bCs/>
          <w:b/>
        </w:rPr>
        <w:t xml:space="preserve">Institution:</w:t>
      </w:r>
      <w:r>
        <w:t xml:space="preserve"> </w:t>
      </w:r>
      <w:r>
        <w:t xml:space="preserve">Kuwait University, Kuwait City</w:t>
      </w:r>
    </w:p>
    <w:p>
      <w:pPr>
        <w:pStyle w:val="BodyText"/>
      </w:pPr>
      <w:r>
        <w:rPr>
          <w:bCs/>
          <w:b/>
        </w:rPr>
        <w:t xml:space="preserve">Duration:</w:t>
      </w:r>
      <w:r>
        <w:t xml:space="preserve"> </w:t>
      </w:r>
      <w:r>
        <w:t xml:space="preserve">2010 – 2014</w:t>
      </w:r>
    </w:p>
    <w:p>
      <w:pPr>
        <w:numPr>
          <w:ilvl w:val="0"/>
          <w:numId w:val="1005"/>
        </w:numPr>
        <w:pStyle w:val="Compact"/>
      </w:pPr>
      <w:r>
        <w:t xml:space="preserve">Pursued specialized coursework in wireless communication, network security, and signal processing.</w:t>
      </w:r>
    </w:p>
    <w:p>
      <w:pPr>
        <w:numPr>
          <w:ilvl w:val="0"/>
          <w:numId w:val="1005"/>
        </w:numPr>
        <w:pStyle w:val="Compact"/>
      </w:pPr>
      <w:r>
        <w:t xml:space="preserve">Gained hands-on experience through university-led projects on optical fiber networks and IoT integration.</w:t>
      </w:r>
    </w:p>
    <w:bookmarkEnd w:id="27"/>
    <w:bookmarkStart w:id="28" w:name="advanced-certification-in-5g-technology"/>
    <w:p>
      <w:pPr>
        <w:pStyle w:val="Heading4"/>
      </w:pPr>
      <w:r>
        <w:t xml:space="preserve">Advanced Certification in 5G Technology</w:t>
      </w:r>
    </w:p>
    <w:p>
      <w:pPr>
        <w:pStyle w:val="FirstParagraph"/>
      </w:pPr>
      <w:r>
        <w:rPr>
          <w:bCs/>
          <w:b/>
        </w:rPr>
        <w:t xml:space="preserve">Institution:</w:t>
      </w:r>
      <w:r>
        <w:t xml:space="preserve"> </w:t>
      </w:r>
      <w:r>
        <w:t xml:space="preserve">Huawei Technologies, Beijing, China</w:t>
      </w:r>
    </w:p>
    <w:p>
      <w:pPr>
        <w:pStyle w:val="BodyText"/>
      </w:pPr>
      <w:r>
        <w:rPr>
          <w:bCs/>
          <w:b/>
        </w:rPr>
        <w:t xml:space="preserve">Duration:</w:t>
      </w:r>
      <w:r>
        <w:t xml:space="preserve"> </w:t>
      </w:r>
      <w:r>
        <w:t xml:space="preserve">2019</w:t>
      </w:r>
    </w:p>
    <w:bookmarkEnd w:id="28"/>
    <w:bookmarkEnd w:id="29"/>
    <w:bookmarkStart w:id="30" w:name="certifications"/>
    <w:p>
      <w:pPr>
        <w:pStyle w:val="Heading3"/>
      </w:pPr>
      <w:r>
        <w:t xml:space="preserve">Certifications</w:t>
      </w:r>
    </w:p>
    <w:p>
      <w:pPr>
        <w:numPr>
          <w:ilvl w:val="0"/>
          <w:numId w:val="1006"/>
        </w:numPr>
        <w:pStyle w:val="Compact"/>
      </w:pPr>
      <w:r>
        <w:t xml:space="preserve">Cisco Certified Network Associate (CCNA)</w:t>
      </w:r>
    </w:p>
    <w:p>
      <w:pPr>
        <w:numPr>
          <w:ilvl w:val="0"/>
          <w:numId w:val="1006"/>
        </w:numPr>
        <w:pStyle w:val="Compact"/>
      </w:pPr>
      <w:r>
        <w:t xml:space="preserve">Ericsson Radio Access Network Certification</w:t>
      </w:r>
    </w:p>
    <w:p>
      <w:pPr>
        <w:numPr>
          <w:ilvl w:val="0"/>
          <w:numId w:val="1006"/>
        </w:numPr>
        <w:pStyle w:val="Compact"/>
      </w:pPr>
      <w:r>
        <w:t xml:space="preserve">Project Management Professional (PMP) - PMI</w:t>
      </w:r>
    </w:p>
    <w:p>
      <w:pPr>
        <w:numPr>
          <w:ilvl w:val="0"/>
          <w:numId w:val="1006"/>
        </w:numPr>
        <w:pStyle w:val="Compact"/>
      </w:pPr>
      <w:r>
        <w:t xml:space="preserve">ISO 27001 Information Security Management</w:t>
      </w:r>
    </w:p>
    <w:bookmarkEnd w:id="30"/>
    <w:bookmarkStart w:id="34" w:name="projects-and-contributions"/>
    <w:p>
      <w:pPr>
        <w:pStyle w:val="Heading3"/>
      </w:pPr>
      <w:r>
        <w:t xml:space="preserve">Projects and Contributions</w:t>
      </w:r>
    </w:p>
    <w:bookmarkStart w:id="31" w:name="kuwait-smart-city-network-expansion-2021"/>
    <w:p>
      <w:pPr>
        <w:pStyle w:val="Heading4"/>
      </w:pPr>
      <w:r>
        <w:t xml:space="preserve">Kuwait Smart City Network Expansion (2021)</w:t>
      </w:r>
    </w:p>
    <w:p>
      <w:pPr>
        <w:pStyle w:val="FirstParagraph"/>
      </w:pPr>
      <w:r>
        <w:t xml:space="preserve">Played a key role in designing the backbone infrastructure for Kuwait's smart city initiative, focusing on high-speed internet access and real-time data transmission.</w:t>
      </w:r>
    </w:p>
    <w:bookmarkEnd w:id="31"/>
    <w:bookmarkStart w:id="32" w:name="Xe4cccc8d233c616cbaba747d85e78f3fa8c9b8d"/>
    <w:p>
      <w:pPr>
        <w:pStyle w:val="Heading4"/>
      </w:pPr>
      <w:r>
        <w:t xml:space="preserve">Emergency Communication System Deployment (2020)</w:t>
      </w:r>
    </w:p>
    <w:p>
      <w:pPr>
        <w:pStyle w:val="FirstParagraph"/>
      </w:pPr>
      <w:r>
        <w:t xml:space="preserve">Contributed to the development of a resilient communication network for disaster response, ensuring uninterrupted connectivity during crises in Kuwait City.</w:t>
      </w:r>
    </w:p>
    <w:bookmarkEnd w:id="32"/>
    <w:bookmarkStart w:id="33" w:name="Xdaa535fc4e018fcc5a70cc954bfa5d2ab2dd0d8"/>
    <w:p>
      <w:pPr>
        <w:pStyle w:val="Heading4"/>
      </w:pPr>
      <w:r>
        <w:t xml:space="preserve">Satellite Link Optimization for Remote Areas (2019)</w:t>
      </w:r>
    </w:p>
    <w:p>
      <w:pPr>
        <w:pStyle w:val="FirstParagraph"/>
      </w:pPr>
      <w:r>
        <w:t xml:space="preserve">Improved satellite communication efficiency in underdeveloped regions of Kuwait, enhancing access to educational and healthcare services.</w:t>
      </w:r>
    </w:p>
    <w:bookmarkEnd w:id="33"/>
    <w:bookmarkEnd w:id="34"/>
    <w:bookmarkStart w:id="35" w:name="additional-information"/>
    <w:p>
      <w:pPr>
        <w:pStyle w:val="Heading3"/>
      </w:pPr>
      <w:r>
        <w:t xml:space="preserve">Additional Information</w:t>
      </w:r>
    </w:p>
    <w:p>
      <w:pPr>
        <w:numPr>
          <w:ilvl w:val="0"/>
          <w:numId w:val="1007"/>
        </w:numPr>
        <w:pStyle w:val="Compact"/>
      </w:pPr>
      <w:r>
        <w:t xml:space="preserve">Active member of the Kuwait Engineering Society (KES)</w:t>
      </w:r>
    </w:p>
    <w:p>
      <w:pPr>
        <w:numPr>
          <w:ilvl w:val="0"/>
          <w:numId w:val="1007"/>
        </w:numPr>
        <w:pStyle w:val="Compact"/>
      </w:pPr>
      <w:r>
        <w:t xml:space="preserve">Volunteer technical advisor for local telecommunication startups in Kuwait City</w:t>
      </w:r>
    </w:p>
    <w:p>
      <w:pPr>
        <w:numPr>
          <w:ilvl w:val="0"/>
          <w:numId w:val="1007"/>
        </w:numPr>
        <w:pStyle w:val="Compact"/>
      </w:pPr>
      <w:r>
        <w:t xml:space="preserve">Public speaking engagements on 5G and digital transformation in the Middle East</w:t>
      </w:r>
    </w:p>
    <w:bookmarkEnd w:id="35"/>
    <w:bookmarkStart w:id="36" w:name="conclusion"/>
    <w:p>
      <w:pPr>
        <w:pStyle w:val="Heading3"/>
      </w:pPr>
      <w:r>
        <w:t xml:space="preserve">Conclusion</w:t>
      </w:r>
    </w:p>
    <w:p>
      <w:pPr>
        <w:pStyle w:val="FirstParagraph"/>
      </w:pPr>
      <w:r>
        <w:t xml:space="preserve">A Telecommunication Engineer with a proven track record of delivering innovative solutions tailored to the unique challenges of Kuwait City's telecommunications landscape. Committed to advancing digital infrastructure, fostering collaboration with local and international stakeholders, and contributing to Kuwait's position as a regional leader in technology and connectivity.</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2025-11-29T15:00:05Z</dcterms:created>
  <dcterms:modified xsi:type="dcterms:W3CDTF">2025-11-29T15:00:05Z</dcterms:modified>
</cp:coreProperties>
</file>

<file path=docProps/custom.xml><?xml version="1.0" encoding="utf-8"?>
<Properties xmlns="http://schemas.openxmlformats.org/officeDocument/2006/custom-properties" xmlns:vt="http://schemas.openxmlformats.org/officeDocument/2006/docPropsVTypes"/>
</file>