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(Myanmar</w:t>
      </w:r>
      <w:r>
        <w:t xml:space="preserve"> </w:t>
      </w:r>
      <w:r>
        <w:t xml:space="preserve">Yangon)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Pyay Road, Yangon, Myanmar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+95 940000000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yourname@example.com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[X years] of experience in designing, deploying, and maintaining communication networks across Myanmar Yangon. Proficient in leveraging cutting-edge technologies to enhance network efficiency and reliability. Aiming to contribute to the growth of telecommunications infrastructure in Myanmar Yangon while aligning with industry standards and local regulatory frameworks.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a91cca730c2ad2163c23af847b04cf1a064f840"/>
    <w:p>
      <w:pPr>
        <w:pStyle w:val="Heading3"/>
      </w:pPr>
      <w:r>
        <w:t xml:space="preserve">Bachelor of Engineering in Telecommunication Engineering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[Name of University], Yangon, Myanmar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20XX – 20XX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[Your GPA]</w:t>
      </w:r>
    </w:p>
    <w:bookmarkEnd w:id="22"/>
    <w:bookmarkStart w:id="23" w:name="X197153fd6301cf8059c86924825729d7330303a"/>
    <w:p>
      <w:pPr>
        <w:pStyle w:val="Heading3"/>
      </w:pPr>
      <w:r>
        <w:t xml:space="preserve">Certificate in Network Security and Cyber Threats</w:t>
      </w:r>
    </w:p>
    <w:p>
      <w:pPr>
        <w:pStyle w:val="FirstParagraph"/>
      </w:pPr>
      <w:r>
        <w:rPr>
          <w:bCs/>
          <w:b/>
        </w:rPr>
        <w:t xml:space="preserve">Institute:</w:t>
      </w:r>
      <w:r>
        <w:t xml:space="preserve"> </w:t>
      </w:r>
      <w:r>
        <w:t xml:space="preserve">[Name of Institute], Myanmar Yangon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20XX – 20XX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Ramco Telecom Solutions (Myanmar) Ltd., Yangon, Myanmar</w:t>
      </w:r>
      <w:r>
        <w:br/>
      </w:r>
      <w:r>
        <w:rPr>
          <w:iCs/>
          <w:i/>
        </w:rPr>
        <w:t xml:space="preserve">January 20XX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LTE network architecture for urban areas in Myanmar Yangon, improving data transmission speeds by 30%.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ensure compliance with Myanmar’s telecommunications regulations during infrastructure expansion projects.</w:t>
      </w:r>
    </w:p>
    <w:p>
      <w:pPr>
        <w:numPr>
          <w:ilvl w:val="0"/>
          <w:numId w:val="1001"/>
        </w:numPr>
        <w:pStyle w:val="Compact"/>
      </w:pPr>
      <w:r>
        <w:t xml:space="preserve">Mentored junior engineers on best practices for fiber-optic cable installation and maintenance in high-density zones of Yangon.</w:t>
      </w:r>
    </w:p>
    <w:bookmarkEnd w:id="25"/>
    <w:bookmarkStart w:id="26" w:name="network-operations-engineer"/>
    <w:p>
      <w:pPr>
        <w:pStyle w:val="Heading3"/>
      </w:pPr>
      <w:r>
        <w:t xml:space="preserve">Network Operations Engineer</w:t>
      </w:r>
    </w:p>
    <w:p>
      <w:pPr>
        <w:pStyle w:val="FirstParagraph"/>
      </w:pPr>
      <w:r>
        <w:rPr>
          <w:bCs/>
          <w:b/>
        </w:rPr>
        <w:t xml:space="preserve">Myanmar Digital Network Co., Ltd., Yangon, Myanmar</w:t>
      </w:r>
      <w:r>
        <w:br/>
      </w:r>
      <w:r>
        <w:rPr>
          <w:iCs/>
          <w:i/>
        </w:rPr>
        <w:t xml:space="preserve">June 20XX – December 20XX</w:t>
      </w:r>
    </w:p>
    <w:p>
      <w:pPr>
        <w:numPr>
          <w:ilvl w:val="0"/>
          <w:numId w:val="1002"/>
        </w:numPr>
        <w:pStyle w:val="Compact"/>
      </w:pPr>
      <w:r>
        <w:t xml:space="preserve">Monitored and optimized network performance for 4G LTE services across Yangon, reducing downtime by 15%.</w:t>
      </w:r>
    </w:p>
    <w:p>
      <w:pPr>
        <w:numPr>
          <w:ilvl w:val="0"/>
          <w:numId w:val="1002"/>
        </w:numPr>
        <w:pStyle w:val="Compact"/>
      </w:pPr>
      <w:r>
        <w:t xml:space="preserve">Conducted site surveys to identify signal coverage gaps in Yangon’s industrial zones, leading to targeted infrastructure upgrades.</w:t>
      </w:r>
    </w:p>
    <w:p>
      <w:pPr>
        <w:numPr>
          <w:ilvl w:val="0"/>
          <w:numId w:val="1002"/>
        </w:numPr>
        <w:pStyle w:val="Compact"/>
      </w:pPr>
      <w:r>
        <w:t xml:space="preserve">Developed technical documentation for network configurations, ensuring alignment with Myanmar’s national telecommunication standards.</w:t>
      </w:r>
    </w:p>
    <w:bookmarkEnd w:id="26"/>
    <w:bookmarkStart w:id="27" w:name="Xd2192f19b7e04a08a86d663d1888be952f11113"/>
    <w:p>
      <w:pPr>
        <w:pStyle w:val="Heading3"/>
      </w:pPr>
      <w:r>
        <w:t xml:space="preserve">Internship: Telecommunication Systems Analyst</w:t>
      </w:r>
    </w:p>
    <w:p>
      <w:pPr>
        <w:pStyle w:val="FirstParagraph"/>
      </w:pPr>
      <w:r>
        <w:rPr>
          <w:bCs/>
          <w:b/>
        </w:rPr>
        <w:t xml:space="preserve">Burmese Technology Institute, Yangon, Myanmar</w:t>
      </w:r>
      <w:r>
        <w:br/>
      </w:r>
      <w:r>
        <w:rPr>
          <w:iCs/>
          <w:i/>
        </w:rPr>
        <w:t xml:space="preserve">July 20XX – September 20XX</w:t>
      </w:r>
    </w:p>
    <w:p>
      <w:pPr>
        <w:numPr>
          <w:ilvl w:val="0"/>
          <w:numId w:val="1003"/>
        </w:numPr>
        <w:pStyle w:val="Compact"/>
      </w:pPr>
      <w:r>
        <w:t xml:space="preserve">Analyzed network traffic patterns in Yangon to identify bottlenecks and propose scalable solutions.</w:t>
      </w:r>
    </w:p>
    <w:p>
      <w:pPr>
        <w:numPr>
          <w:ilvl w:val="0"/>
          <w:numId w:val="1003"/>
        </w:numPr>
        <w:pStyle w:val="Compact"/>
      </w:pPr>
      <w:r>
        <w:t xml:space="preserve">Assisted in the deployment of a pilot project for Wi-Fi hotspots in public transport hubs across Yangon.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Network Technologies:</w:t>
      </w:r>
      <w:r>
        <w:t xml:space="preserve"> </w:t>
      </w:r>
      <w:r>
        <w:t xml:space="preserve">LTE, 5G, Fiber Optics, MPLS, VoIP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Wireshark, GNS3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Burmese (native), Mandarin (basic)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Standards &amp; Compliance:</w:t>
      </w:r>
      <w:r>
        <w:t xml:space="preserve"> </w:t>
      </w:r>
      <w:r>
        <w:t xml:space="preserve">Myanmar Telecommunications Law, ITU Recommendations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ec96c85c6fccf254dee319431555050ef437e9c"/>
    <w:p>
      <w:pPr>
        <w:pStyle w:val="Heading3"/>
      </w:pPr>
      <w:r>
        <w:t xml:space="preserve">Village Phone Network Expansion in Yangon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deploy mobile towers in underserved rural areas of Yangon, enabling 3G connectivity for over 10,000 residents.</w:t>
      </w:r>
    </w:p>
    <w:bookmarkEnd w:id="30"/>
    <w:bookmarkStart w:id="31" w:name="smart-city-communication-infrastructure"/>
    <w:p>
      <w:pPr>
        <w:pStyle w:val="Heading3"/>
      </w:pPr>
      <w:r>
        <w:t xml:space="preserve">Smart City Communication Infrastructure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Participated in the design of IoT-based communication systems for Yangon’s smart transportation network, integrating real-time data analytics.</w:t>
      </w:r>
    </w:p>
    <w:bookmarkEnd w:id="31"/>
    <w:bookmarkEnd w:id="32"/>
    <w:bookmarkStart w:id="33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(CCNA), 20XX</w:t>
      </w:r>
    </w:p>
    <w:p>
      <w:pPr>
        <w:numPr>
          <w:ilvl w:val="0"/>
          <w:numId w:val="1005"/>
        </w:numPr>
        <w:pStyle w:val="Compact"/>
      </w:pPr>
      <w:r>
        <w:t xml:space="preserve">Myanmar Telecommunications Authority (MTA) Certification in Network Maintenance, 20XX</w:t>
      </w:r>
    </w:p>
    <w:p>
      <w:pPr>
        <w:numPr>
          <w:ilvl w:val="0"/>
          <w:numId w:val="1005"/>
        </w:numPr>
        <w:pStyle w:val="Compact"/>
      </w:pPr>
      <w:r>
        <w:t xml:space="preserve">Workshop on 5G Wireless Technologies, Yangon Institute of Technology, 20XX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(Professional proficiency)</w:t>
      </w:r>
    </w:p>
    <w:p>
      <w:pPr>
        <w:numPr>
          <w:ilvl w:val="0"/>
          <w:numId w:val="1006"/>
        </w:numPr>
        <w:pStyle w:val="Compact"/>
      </w:pPr>
      <w:r>
        <w:t xml:space="preserve">Burmese (Native)</w:t>
      </w:r>
    </w:p>
    <w:p>
      <w:pPr>
        <w:numPr>
          <w:ilvl w:val="0"/>
          <w:numId w:val="1006"/>
        </w:numPr>
        <w:pStyle w:val="Compact"/>
      </w:pPr>
      <w:r>
        <w:t xml:space="preserve">Chinese (Basic conversational)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(Myanmar Yangon)</dc:title>
  <dc:creator/>
  <dc:language>en</dc:language>
  <cp:keywords/>
  <dcterms:created xsi:type="dcterms:W3CDTF">2026-07-28T23:28:43Z</dcterms:created>
  <dcterms:modified xsi:type="dcterms:W3CDTF">2026-07-28T23:28:43Z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