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5"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john.mitchell@aucklandtelecom.nz</w:t>
      </w:r>
      <w:r>
        <w:br/>
      </w:r>
      <w:r>
        <w:rPr>
          <w:bCs/>
          <w:b/>
        </w:rPr>
        <w:t xml:space="preserve">Phone:</w:t>
      </w:r>
      <w:r>
        <w:t xml:space="preserve"> </w:t>
      </w:r>
      <w:r>
        <w:t xml:space="preserve">+64 9 123 4567</w:t>
      </w:r>
      <w:r>
        <w:br/>
      </w:r>
      <w:r>
        <w:rPr>
          <w:bCs/>
          <w:b/>
        </w:rPr>
        <w:t xml:space="preserve">Address:</w:t>
      </w:r>
      <w:r>
        <w:t xml:space="preserve"> </w:t>
      </w:r>
      <w:r>
        <w:t xml:space="preserve">123 Telecom Drive, Auckland, New Zealand</w:t>
      </w:r>
    </w:p>
    <w:bookmarkEnd w:id="20"/>
    <w:bookmarkEnd w:id="21"/>
    <w:bookmarkStart w:id="22" w:name="professional-summary"/>
    <w:p>
      <w:pPr>
        <w:pStyle w:val="Heading2"/>
      </w:pPr>
      <w:r>
        <w:t xml:space="preserve">Professional Summary</w:t>
      </w:r>
    </w:p>
    <w:p>
      <w:pPr>
        <w:pStyle w:val="FirstParagraph"/>
      </w:pPr>
      <w:r>
        <w:t xml:space="preserve">A dedicated and innovative Telecommunication Engineer with over 8 years of experience in designing, implementing, and maintaining communication networks. Specialized in wireless and wired infrastructure solutions tailored to the unique demands of New Zealand Auckland's growing urban and rural connectivity needs. Proven expertise in optimizing network performance, ensuring compliance with local regulations, and delivering cost-effective projects that align with industry best practices. Passionate about leveraging cutting-edge technologies such as 5G, fiber optics, and IoT to enhance communication systems across the region.</w:t>
      </w:r>
    </w:p>
    <w:bookmarkEnd w:id="22"/>
    <w:bookmarkStart w:id="23" w:name="education"/>
    <w:p>
      <w:pPr>
        <w:pStyle w:val="Heading2"/>
      </w:pPr>
      <w:r>
        <w:t xml:space="preserve">Education</w:t>
      </w:r>
    </w:p>
    <w:p>
      <w:pPr>
        <w:pStyle w:val="FirstParagraph"/>
      </w:pPr>
      <w:r>
        <w:rPr>
          <w:bCs/>
          <w:b/>
        </w:rPr>
        <w:t xml:space="preserve">Bachelor of Science in Electrical and Electronic Engineering</w:t>
      </w:r>
      <w:r>
        <w:br/>
      </w:r>
      <w:r>
        <w:t xml:space="preserve">University of Auckland, New Zealand</w:t>
      </w:r>
      <w:r>
        <w:br/>
      </w:r>
      <w:r>
        <w:t xml:space="preserve">Graduated: 2014 (Honors: First Class)</w:t>
      </w:r>
    </w:p>
    <w:p>
      <w:pPr>
        <w:pStyle w:val="BodyText"/>
      </w:pPr>
      <w:r>
        <w:rPr>
          <w:bCs/>
          <w:b/>
        </w:rPr>
        <w:t xml:space="preserve">Postgraduate Certificate in Telecommunications Management</w:t>
      </w:r>
      <w:r>
        <w:br/>
      </w:r>
      <w:r>
        <w:t xml:space="preserve">Massey University, New Zealand</w:t>
      </w:r>
      <w:r>
        <w:br/>
      </w:r>
      <w:r>
        <w:t xml:space="preserve">Completed: 2016</w:t>
      </w:r>
    </w:p>
    <w:bookmarkEnd w:id="23"/>
    <w:bookmarkStart w:id="27" w:name="work-experience"/>
    <w:p>
      <w:pPr>
        <w:pStyle w:val="Heading2"/>
      </w:pPr>
      <w:r>
        <w:t xml:space="preserve">Work Experience</w:t>
      </w:r>
    </w:p>
    <w:bookmarkStart w:id="24" w:name="senior-telecommunication-engineer"/>
    <w:p>
      <w:pPr>
        <w:pStyle w:val="Heading3"/>
      </w:pPr>
      <w:r>
        <w:t xml:space="preserve">Senior Telecommunication Engineer</w:t>
      </w:r>
    </w:p>
    <w:p>
      <w:pPr>
        <w:pStyle w:val="FirstParagraph"/>
      </w:pPr>
      <w:r>
        <w:rPr>
          <w:bCs/>
          <w:b/>
        </w:rPr>
        <w:t xml:space="preserve">Auckland Network Solutions Ltd.</w:t>
      </w:r>
      <w:r>
        <w:t xml:space="preserve"> </w:t>
      </w:r>
      <w:r>
        <w:t xml:space="preserve">- Auckland, New Zealand</w:t>
      </w:r>
      <w:r>
        <w:br/>
      </w:r>
      <w:r>
        <w:t xml:space="preserve">January 2018 – Present</w:t>
      </w:r>
    </w:p>
    <w:p>
      <w:pPr>
        <w:numPr>
          <w:ilvl w:val="0"/>
          <w:numId w:val="1001"/>
        </w:numPr>
        <w:pStyle w:val="Compact"/>
      </w:pPr>
      <w:r>
        <w:t xml:space="preserve">Lead the design and deployment of high-speed fiber-optic networks across Auckland, supporting over 50,000 households and businesses.</w:t>
      </w:r>
    </w:p>
    <w:p>
      <w:pPr>
        <w:numPr>
          <w:ilvl w:val="0"/>
          <w:numId w:val="1001"/>
        </w:numPr>
        <w:pStyle w:val="Compact"/>
      </w:pPr>
      <w:r>
        <w:t xml:space="preserve">Optimized existing wireless communication systems to enhance signal coverage in remote areas of New Zealand Auckland, reducing latency by 35%.</w:t>
      </w:r>
    </w:p>
    <w:p>
      <w:pPr>
        <w:numPr>
          <w:ilvl w:val="0"/>
          <w:numId w:val="1001"/>
        </w:numPr>
        <w:pStyle w:val="Compact"/>
      </w:pPr>
      <w:r>
        <w:t xml:space="preserve">Collaborated with local authorities to ensure compliance with New Zealand’s telecommunications regulatory frameworks, including the Telecommunications Act 2001.</w:t>
      </w:r>
    </w:p>
    <w:p>
      <w:pPr>
        <w:numPr>
          <w:ilvl w:val="0"/>
          <w:numId w:val="1001"/>
        </w:numPr>
        <w:pStyle w:val="Compact"/>
      </w:pPr>
      <w:r>
        <w:t xml:space="preserve">Managed cross-functional teams of engineers and technicians to deliver projects on time and within budget, achieving a 98% client satisfaction rate.</w:t>
      </w:r>
    </w:p>
    <w:p>
      <w:pPr>
        <w:numPr>
          <w:ilvl w:val="0"/>
          <w:numId w:val="1001"/>
        </w:numPr>
        <w:pStyle w:val="Compact"/>
      </w:pPr>
      <w:r>
        <w:t xml:space="preserve">Developed technical documentation and training programs for network maintenance, ensuring long-term sustainability of infrastructure in New Zealand Auckland.</w:t>
      </w:r>
    </w:p>
    <w:bookmarkEnd w:id="24"/>
    <w:bookmarkStart w:id="25" w:name="telecommunication-engineer"/>
    <w:p>
      <w:pPr>
        <w:pStyle w:val="Heading3"/>
      </w:pPr>
      <w:r>
        <w:t xml:space="preserve">Telecommunication Engineer</w:t>
      </w:r>
    </w:p>
    <w:p>
      <w:pPr>
        <w:pStyle w:val="FirstParagraph"/>
      </w:pPr>
      <w:r>
        <w:rPr>
          <w:bCs/>
          <w:b/>
        </w:rPr>
        <w:t xml:space="preserve">SkyNet Communications Limited</w:t>
      </w:r>
      <w:r>
        <w:t xml:space="preserve"> </w:t>
      </w:r>
      <w:r>
        <w:t xml:space="preserve">- Auckland, New Zealand</w:t>
      </w:r>
      <w:r>
        <w:br/>
      </w:r>
      <w:r>
        <w:t xml:space="preserve">June 2015 – December 2017</w:t>
      </w:r>
    </w:p>
    <w:p>
      <w:pPr>
        <w:numPr>
          <w:ilvl w:val="0"/>
          <w:numId w:val="1002"/>
        </w:numPr>
        <w:pStyle w:val="Compact"/>
      </w:pPr>
      <w:r>
        <w:t xml:space="preserve">Designed and implemented LTE network solutions for urban and suburban areas, improving data throughput by 40% in key locations of New Zealand Auckland.</w:t>
      </w:r>
    </w:p>
    <w:p>
      <w:pPr>
        <w:numPr>
          <w:ilvl w:val="0"/>
          <w:numId w:val="1002"/>
        </w:numPr>
        <w:pStyle w:val="Compact"/>
      </w:pPr>
      <w:r>
        <w:t xml:space="preserve">Conducted site surveys and feasibility studies to identify optimal locations for base stations, reducing infrastructure costs by 20%.</w:t>
      </w:r>
    </w:p>
    <w:p>
      <w:pPr>
        <w:numPr>
          <w:ilvl w:val="0"/>
          <w:numId w:val="1002"/>
        </w:numPr>
        <w:pStyle w:val="Compact"/>
      </w:pPr>
      <w:r>
        <w:t xml:space="preserve">Provided technical support to resolve network outages and ensure uninterrupted connectivity for critical services in New Zealand Auckland.</w:t>
      </w:r>
    </w:p>
    <w:p>
      <w:pPr>
        <w:numPr>
          <w:ilvl w:val="0"/>
          <w:numId w:val="1002"/>
        </w:numPr>
        <w:pStyle w:val="Compact"/>
      </w:pPr>
      <w:r>
        <w:t xml:space="preserve">Contributed to the successful rollout of a 5G pilot project in collaboration with local telecom providers, showcasing New Zealand’s commitment to digital innovation.</w:t>
      </w:r>
    </w:p>
    <w:bookmarkEnd w:id="25"/>
    <w:bookmarkStart w:id="26" w:name="junior-telecommunication-engineer"/>
    <w:p>
      <w:pPr>
        <w:pStyle w:val="Heading3"/>
      </w:pPr>
      <w:r>
        <w:t xml:space="preserve">Junior Telecommunication Engineer</w:t>
      </w:r>
    </w:p>
    <w:p>
      <w:pPr>
        <w:pStyle w:val="FirstParagraph"/>
      </w:pPr>
      <w:r>
        <w:rPr>
          <w:bCs/>
          <w:b/>
        </w:rPr>
        <w:t xml:space="preserve">Auckland Telecom Services</w:t>
      </w:r>
      <w:r>
        <w:t xml:space="preserve"> </w:t>
      </w:r>
      <w:r>
        <w:t xml:space="preserve">- Auckland, New Zealand</w:t>
      </w:r>
      <w:r>
        <w:br/>
      </w:r>
      <w:r>
        <w:t xml:space="preserve">February 2014 – May 2015</w:t>
      </w:r>
    </w:p>
    <w:p>
      <w:pPr>
        <w:numPr>
          <w:ilvl w:val="0"/>
          <w:numId w:val="1003"/>
        </w:numPr>
        <w:pStyle w:val="Compact"/>
      </w:pPr>
      <w:r>
        <w:t xml:space="preserve">Assisted in the installation and maintenance of broadband infrastructure, supporting the expansion of internet access across New Zealand Auckland.</w:t>
      </w:r>
    </w:p>
    <w:p>
      <w:pPr>
        <w:numPr>
          <w:ilvl w:val="0"/>
          <w:numId w:val="1003"/>
        </w:numPr>
        <w:pStyle w:val="Compact"/>
      </w:pPr>
      <w:r>
        <w:t xml:space="preserve">Monitored network performance using advanced analytics tools to identify and resolve potential bottlenecks.</w:t>
      </w:r>
    </w:p>
    <w:p>
      <w:pPr>
        <w:numPr>
          <w:ilvl w:val="0"/>
          <w:numId w:val="1003"/>
        </w:numPr>
        <w:pStyle w:val="Compact"/>
      </w:pPr>
      <w:r>
        <w:t xml:space="preserve">Participated in community outreach programs to educate residents on telecommunication technologies and their applications in New Zealand’s evolving digital landscape.</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Network Design:</w:t>
      </w:r>
      <w:r>
        <w:t xml:space="preserve"> </w:t>
      </w:r>
      <w:r>
        <w:t xml:space="preserve">Experience with fiber-optic, 5G, LTE, and Wi-Fi 6 technologies.</w:t>
      </w:r>
    </w:p>
    <w:p>
      <w:pPr>
        <w:numPr>
          <w:ilvl w:val="0"/>
          <w:numId w:val="1004"/>
        </w:numPr>
        <w:pStyle w:val="Compact"/>
      </w:pPr>
      <w:r>
        <w:rPr>
          <w:bCs/>
          <w:b/>
        </w:rPr>
        <w:t xml:space="preserve">Tools &amp; Software:</w:t>
      </w:r>
      <w:r>
        <w:t xml:space="preserve"> </w:t>
      </w:r>
      <w:r>
        <w:t xml:space="preserve">Proficient in Cisco IOS, MATLAB, AutoCAD, and network simulation tools (e.g., NS-3).</w:t>
      </w:r>
    </w:p>
    <w:p>
      <w:pPr>
        <w:numPr>
          <w:ilvl w:val="0"/>
          <w:numId w:val="1004"/>
        </w:numPr>
        <w:pStyle w:val="Compact"/>
      </w:pPr>
      <w:r>
        <w:rPr>
          <w:bCs/>
          <w:b/>
        </w:rPr>
        <w:t xml:space="preserve">Regulatory Knowledge:</w:t>
      </w:r>
      <w:r>
        <w:t xml:space="preserve"> </w:t>
      </w:r>
      <w:r>
        <w:t xml:space="preserve">Familiarity with New Zealand’s telecommunications standards and compliance requirements.</w:t>
      </w:r>
    </w:p>
    <w:p>
      <w:pPr>
        <w:numPr>
          <w:ilvl w:val="0"/>
          <w:numId w:val="1004"/>
        </w:numPr>
        <w:pStyle w:val="Compact"/>
      </w:pPr>
      <w:r>
        <w:rPr>
          <w:bCs/>
          <w:b/>
        </w:rPr>
        <w:t xml:space="preserve">Certifications:</w:t>
      </w:r>
      <w:r>
        <w:t xml:space="preserve"> </w:t>
      </w:r>
      <w:r>
        <w:t xml:space="preserve">Certified in Cisco CCNA, ITIL v4, and AWS Certified Solutions Architect.</w:t>
      </w:r>
    </w:p>
    <w:bookmarkEnd w:id="28"/>
    <w:bookmarkStart w:id="30" w:name="certifications"/>
    <w:bookmarkStart w:id="29" w:name="certifications-training"/>
    <w:p>
      <w:pPr>
        <w:pStyle w:val="Heading2"/>
      </w:pPr>
      <w:r>
        <w:t xml:space="preserve">Certifications &amp; Training</w:t>
      </w:r>
    </w:p>
    <w:p>
      <w:pPr>
        <w:pStyle w:val="FirstParagraph"/>
      </w:pPr>
      <w:r>
        <w:rPr>
          <w:bCs/>
          <w:b/>
        </w:rPr>
        <w:t xml:space="preserve">Cisco Certified Network Associate (CCNA)</w:t>
      </w:r>
      <w:r>
        <w:br/>
      </w:r>
      <w:r>
        <w:t xml:space="preserve">Cisco Systems – 2017</w:t>
      </w:r>
    </w:p>
    <w:p>
      <w:pPr>
        <w:pStyle w:val="BodyText"/>
      </w:pPr>
      <w:r>
        <w:rPr>
          <w:bCs/>
          <w:b/>
        </w:rPr>
        <w:t xml:space="preserve">ITIL Foundation Certification</w:t>
      </w:r>
      <w:r>
        <w:br/>
      </w:r>
      <w:r>
        <w:t xml:space="preserve">AXELOS – 2018</w:t>
      </w:r>
    </w:p>
    <w:p>
      <w:pPr>
        <w:pStyle w:val="BodyText"/>
      </w:pPr>
      <w:r>
        <w:rPr>
          <w:bCs/>
          <w:b/>
        </w:rPr>
        <w:t xml:space="preserve">AWS Certified Solutions Architect – Associate</w:t>
      </w:r>
      <w:r>
        <w:br/>
      </w:r>
      <w:r>
        <w:t xml:space="preserve">Amazon Web Services – 2020</w:t>
      </w:r>
    </w:p>
    <w:bookmarkEnd w:id="29"/>
    <w:bookmarkEnd w:id="30"/>
    <w:bookmarkStart w:id="32" w:name="projects"/>
    <w:bookmarkStart w:id="31" w:name="notable-projects"/>
    <w:p>
      <w:pPr>
        <w:pStyle w:val="Heading2"/>
      </w:pPr>
      <w:r>
        <w:t xml:space="preserve">Notable Projects</w:t>
      </w:r>
    </w:p>
    <w:p>
      <w:pPr>
        <w:pStyle w:val="FirstParagraph"/>
      </w:pPr>
      <w:r>
        <w:rPr>
          <w:bCs/>
          <w:b/>
        </w:rPr>
        <w:t xml:space="preserve">Fiber Optic Expansion in North Shore, Auckland</w:t>
      </w:r>
      <w:r>
        <w:br/>
      </w:r>
      <w:r>
        <w:t xml:space="preserve">Led the deployment of a 10Gbps fiber network connecting 15,000+ households and businesses in North Shore. This project significantly improved internet reliability and speed, supporting New Zealand Auckland’s digital transformation goals.</w:t>
      </w:r>
    </w:p>
    <w:p>
      <w:pPr>
        <w:pStyle w:val="BodyText"/>
      </w:pPr>
      <w:r>
        <w:rPr>
          <w:bCs/>
          <w:b/>
        </w:rPr>
        <w:t xml:space="preserve">5G Trial for Smart City Initiatives</w:t>
      </w:r>
      <w:r>
        <w:br/>
      </w:r>
      <w:r>
        <w:t xml:space="preserve">Collaborated with Auckland Council to pilot 5G technology for IoT-enabled smart city applications, including traffic monitoring and environmental sensors. The trial demonstrated the potential of advanced telecommunications in enhancing urban sustainability.</w:t>
      </w:r>
    </w:p>
    <w:bookmarkEnd w:id="31"/>
    <w:bookmarkEnd w:id="32"/>
    <w:bookmarkStart w:id="33" w:name="languages"/>
    <w:p>
      <w:pPr>
        <w:pStyle w:val="Heading2"/>
      </w:pPr>
      <w:r>
        <w:t xml:space="preserve">Languages</w:t>
      </w:r>
    </w:p>
    <w:p>
      <w:pPr>
        <w:numPr>
          <w:ilvl w:val="0"/>
          <w:numId w:val="1005"/>
        </w:numPr>
        <w:pStyle w:val="Compact"/>
      </w:pPr>
      <w:r>
        <w:t xml:space="preserve">English – Native</w:t>
      </w:r>
    </w:p>
    <w:p>
      <w:pPr>
        <w:numPr>
          <w:ilvl w:val="0"/>
          <w:numId w:val="1005"/>
        </w:numPr>
        <w:pStyle w:val="Compact"/>
      </w:pPr>
      <w:r>
        <w:t xml:space="preserve">Māori – Basic (knowledge of key terms and phrases)</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Curriculum Vitae is tailored for a Telecommunication Engineer seeking opportunities in New Zealand Auckland. It highlights expertise in network infrastructure, regulatory compliance, and innovation to meet the evolving needs of the region's telecommunications sector.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2026-06-03T13:51:51Z</dcterms:created>
  <dcterms:modified xsi:type="dcterms:W3CDTF">2026-06-03T13:51:51Z</dcterms:modified>
</cp:coreProperties>
</file>

<file path=docProps/custom.xml><?xml version="1.0" encoding="utf-8"?>
<Properties xmlns="http://schemas.openxmlformats.org/officeDocument/2006/custom-properties" xmlns:vt="http://schemas.openxmlformats.org/officeDocument/2006/docPropsVTypes"/>
</file>