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Telecommunication Engineer with over 8 years of experience in designing, deploying, and optimizing communication networks across Turkey Ankara. Proficient in cutting-edge technologies such as 4G/5G, fiber optics, and satellite systems. Committed to delivering innovative solutions tailored to the unique challenges of the Turkish telecommunications landscape. A proven track record in managing large-scale projects that align with national infrastructure goals and international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7d082c712a546dd928e9d28734db378042a677"/>
    <w:p>
      <w:pPr>
        <w:pStyle w:val="Heading3"/>
      </w:pPr>
      <w:r>
        <w:t xml:space="preserve">Turk Telekom - Senior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deployment of 5G infrastructure across central Anatolia, focusing on Ankara’s urban and suburban areas to enhance network coverage and capacity.</w:t>
      </w:r>
    </w:p>
    <w:p>
      <w:pPr>
        <w:numPr>
          <w:ilvl w:val="0"/>
          <w:numId w:val="1001"/>
        </w:numPr>
        <w:pStyle w:val="Compact"/>
      </w:pPr>
      <w:r>
        <w:t xml:space="preserve">Optimized existing 4G networks by integrating AI-driven analytics tools, reducing latency by 20% and improving user experience for over 1 million subscribers in Turkey Ankara.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ensure compliance with Turkish regulatory frameworks, including the Communication Authority (BTK) guidelines.</w:t>
      </w:r>
    </w:p>
    <w:p>
      <w:pPr>
        <w:numPr>
          <w:ilvl w:val="0"/>
          <w:numId w:val="1001"/>
        </w:numPr>
        <w:pStyle w:val="Compact"/>
      </w:pPr>
      <w:r>
        <w:t xml:space="preserve">Spearheaded a fiber-optic expansion project that connected 50+ government buildings and educational institutions in Ankara, supporting digital transformation initiatives.</w:t>
      </w:r>
    </w:p>
    <w:bookmarkEnd w:id="23"/>
    <w:bookmarkStart w:id="24" w:name="mts-systems---telecommunication-engineer"/>
    <w:p>
      <w:pPr>
        <w:pStyle w:val="Heading3"/>
      </w:pPr>
      <w:r>
        <w:t xml:space="preserve">MTS Systems -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implemented wireless communication systems for enterprise clients in Turkey Ankara, including LTE and Wi-Fi solutions for corporate offices and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performed RF planning to ensure optimal signal strength in high-density areas of Ankara, such as the Kızılay and Sıhhiye districts.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resolve network outages, reducing downtime by 30% through proactive maintenance strategies.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cloud-based network monitoring platform used by multiple telecom operators in Turkey.</w:t>
      </w:r>
    </w:p>
    <w:bookmarkEnd w:id="24"/>
    <w:bookmarkStart w:id="25" w:name="X9650cc71e0b5e1229d5b12aa38b35fa304d4a06"/>
    <w:p>
      <w:pPr>
        <w:pStyle w:val="Heading3"/>
      </w:pPr>
      <w:r>
        <w:t xml:space="preserve">GlobalNet Technologies - Junior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fiber-optic cables for the Ankara Metropolitan Municipality’s smart city project, ensuring seamless connectivity for traffic management systems.</w:t>
      </w:r>
    </w:p>
    <w:p>
      <w:pPr>
        <w:numPr>
          <w:ilvl w:val="0"/>
          <w:numId w:val="1003"/>
        </w:numPr>
        <w:pStyle w:val="Compact"/>
      </w:pPr>
      <w:r>
        <w:t xml:space="preserve">Supported the rollout of satellite communication solutions for remote regions in Turkey, bridging the digital divide in rural areas.</w:t>
      </w:r>
    </w:p>
    <w:p>
      <w:pPr>
        <w:numPr>
          <w:ilvl w:val="0"/>
          <w:numId w:val="1003"/>
        </w:numPr>
        <w:pStyle w:val="Compact"/>
      </w:pPr>
      <w:r>
        <w:t xml:space="preserve">Trained technical staff on new technologies and tools, fostering a culture of continuous learning within the team.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cd22cd780d9883456a37f1d2d701844d2983435"/>
    <w:p>
      <w:pPr>
        <w:pStyle w:val="Heading3"/>
      </w:pPr>
      <w:r>
        <w:t xml:space="preserve">Middle East Technical University (METU) - B.Sc. in Telecommunications Engineering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2007 – 2011</w:t>
      </w:r>
    </w:p>
    <w:p>
      <w:pPr>
        <w:numPr>
          <w:ilvl w:val="0"/>
          <w:numId w:val="1004"/>
        </w:numPr>
        <w:pStyle w:val="Compact"/>
      </w:pPr>
      <w:r>
        <w:t xml:space="preserve">Dissertation: "Optimization of Wireless Networks in Urban Environments: A Case Study of Ankara."</w:t>
      </w:r>
    </w:p>
    <w:p>
      <w:pPr>
        <w:numPr>
          <w:ilvl w:val="0"/>
          <w:numId w:val="1004"/>
        </w:numPr>
        <w:pStyle w:val="Compact"/>
      </w:pPr>
      <w:r>
        <w:t xml:space="preserve">Courses: Network Architecture, Signal Processing, Microwave Engineering.</w:t>
      </w:r>
    </w:p>
    <w:bookmarkEnd w:id="27"/>
    <w:bookmarkStart w:id="28" w:name="X25043b38cd284df5b4fb8609560fda1c5b99ccf"/>
    <w:p>
      <w:pPr>
        <w:pStyle w:val="Heading3"/>
      </w:pPr>
      <w:r>
        <w:t xml:space="preserve">Technical Training - Huawei Certified Network Engineer (HCNE)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2016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4G/5G network design, fiber optics, satellite communication, RF planning, network security (Cisco, Huawei).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NS3, OMNeT++, Wireshark.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documentation and client communication).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Huawei HCNE, CompTIA Network+.</w:t>
      </w:r>
    </w:p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ankara-smart-city-network"/>
    <w:p>
      <w:pPr>
        <w:pStyle w:val="Heading3"/>
      </w:pPr>
      <w:r>
        <w:t xml:space="preserve">Ankara Smart City Network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city-wide communication backbone for IoT devices, enabling real-time data collection for traffic and environmental monitoring in Ankara.</w:t>
      </w:r>
    </w:p>
    <w:bookmarkEnd w:id="31"/>
    <w:bookmarkStart w:id="32" w:name="g-expansion-in-central-anatolia"/>
    <w:p>
      <w:pPr>
        <w:pStyle w:val="Heading3"/>
      </w:pPr>
      <w:r>
        <w:t xml:space="preserve">4G Expansion in Central Anatolia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deployment of 4G towers across 10 cities, including Ankara, to improve mobile broadband access for over 2 million residents.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Huawei Certified Network Engineer (HCNE) – 2016</w:t>
      </w:r>
    </w:p>
    <w:p>
      <w:pPr>
        <w:numPr>
          <w:ilvl w:val="0"/>
          <w:numId w:val="1006"/>
        </w:numPr>
        <w:pStyle w:val="Compact"/>
      </w:pPr>
      <w:r>
        <w:t xml:space="preserve">CompTIA Network+ – 2015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– 2021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speaker.</w:t>
      </w:r>
    </w:p>
    <w:p>
      <w:pPr>
        <w:numPr>
          <w:ilvl w:val="0"/>
          <w:numId w:val="1007"/>
        </w:numPr>
        <w:pStyle w:val="Compact"/>
      </w:pPr>
      <w:r>
        <w:t xml:space="preserve">English – Fluent (Technical proficiency).</w:t>
      </w:r>
    </w:p>
    <w:p>
      <w:pPr>
        <w:numPr>
          <w:ilvl w:val="0"/>
          <w:numId w:val="1007"/>
        </w:numPr>
        <w:pStyle w:val="Compact"/>
      </w:pPr>
      <w:r>
        <w:t xml:space="preserve">German – Basic (reading/writing).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2025-11-27T16:03:42Z</dcterms:created>
  <dcterms:modified xsi:type="dcterms:W3CDTF">2025-11-27T16:03:42Z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