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Mohammad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ahmed.ali@telecomuae.com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8 years of expertise in designing, deploying, and optimizing telecommunications networks in the United Arab Emirates (UAE) and Dubai. Specialized in 5G infrastructure, fiber-optic systems, and wireless communication technologies. Proven track record of delivering scalable solutions that align with UAE’s digital transformation goals under the UAE Vision 2021/2030 initiative. Aiming to contribute to innovative projects that enhance connectivity, smart city development, and next-generation telecom services in Dubai.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 &amp; Optimization:</w:t>
      </w:r>
      <w:r>
        <w:t xml:space="preserve"> </w:t>
      </w:r>
      <w:r>
        <w:t xml:space="preserve">Expertise in designing 4G/5G networks, LTE architecture, and fiber-optic backbone systems tailored for high-density urban environments like Dubai.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Wireless Communication:</w:t>
      </w:r>
      <w:r>
        <w:t xml:space="preserve"> </w:t>
      </w:r>
      <w:r>
        <w:t xml:space="preserve">Proficient in RF planning, antenna placement, and interference management for cellular networks (e.g., 2G to 5G).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Communication:</w:t>
      </w:r>
      <w:r>
        <w:t xml:space="preserve"> </w:t>
      </w:r>
      <w:r>
        <w:t xml:space="preserve">Strong knowledge of SDN/NFV, IP/MPLS, and cloud-based network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Skilled in MATLAB, NS3, OPNET, and CAD for simulation and modeling. Familiar with Huawei/NSN/ERICSSON network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Certified in ITU-T, IEEE 802.x standards, and UAE National Telecommunication Regulatory Authority (TRAI)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 professional with experience managing telecom projects under tight deadlines and budgets in Dubai’s competitive market.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Etisalat, Dubai, UAE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deployment of 5G pilot networks across Dubai’s Smart City zones, achieving a 40% reduction in latency and enhancing mobile broadband speeds by 65%.</w:t>
      </w:r>
    </w:p>
    <w:p>
      <w:pPr>
        <w:numPr>
          <w:ilvl w:val="0"/>
          <w:numId w:val="1002"/>
        </w:numPr>
        <w:pStyle w:val="Compact"/>
      </w:pPr>
      <w:r>
        <w:t xml:space="preserve">Optimized existing LTE infrastructure to support IoT-enabled smart meters for Dubai’s energy grid, reducing network congestion by 30%.</w:t>
      </w:r>
    </w:p>
    <w:p>
      <w:pPr>
        <w:numPr>
          <w:ilvl w:val="0"/>
          <w:numId w:val="1002"/>
        </w:numPr>
        <w:pStyle w:val="Compact"/>
      </w:pPr>
      <w:r>
        <w:t xml:space="preserve">Collaborated with the UAE Ministry of Climate Change and Environment to integrate telecommunication systems for real-time environmental monitoring in urban areas.</w:t>
      </w:r>
    </w:p>
    <w:p>
      <w:pPr>
        <w:numPr>
          <w:ilvl w:val="0"/>
          <w:numId w:val="1002"/>
        </w:numPr>
        <w:pStyle w:val="Compact"/>
      </w:pPr>
      <w:r>
        <w:t xml:space="preserve">Mentored a team of 15 engineers, ensuring compliance with UAE’s National Digital Transformation Strategy and fostering innovation in network automation.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Du, Dubai, UAE | May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fiber-optic network for Dubai’s healthcare sector, enabling high-speed data transfer between hospitals and clinics.</w:t>
      </w:r>
    </w:p>
    <w:p>
      <w:pPr>
        <w:numPr>
          <w:ilvl w:val="0"/>
          <w:numId w:val="1003"/>
        </w:numPr>
        <w:pStyle w:val="Compact"/>
      </w:pPr>
      <w:r>
        <w:t xml:space="preserve">Conducted RF site audits for 3G/4G towers, improving signal coverage in remote areas of the UAE by 25%.</w:t>
      </w:r>
    </w:p>
    <w:p>
      <w:pPr>
        <w:numPr>
          <w:ilvl w:val="0"/>
          <w:numId w:val="1003"/>
        </w:numPr>
        <w:pStyle w:val="Compact"/>
      </w:pPr>
      <w:r>
        <w:t xml:space="preserve">Supported the rollout of Wi-Fi 6 infrastructure across Dubai’s public transport systems, enhancing passenger connectivity and satisfaction.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centralized network monitoring dashboard using Python and Grafana, reducing manual intervention by 50%.</w:t>
      </w:r>
    </w:p>
    <w:bookmarkEnd w:id="24"/>
    <w:bookmarkStart w:id="25" w:name="junior-telecommunication-engineer"/>
    <w:p>
      <w:pPr>
        <w:pStyle w:val="Heading3"/>
      </w:pPr>
      <w: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Gulf Telecom Company, Dubai, UAE | June 2011 – April 2014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a nationwide fiber-to-the-home (FTTH) network, increasing broadband penetration in Dubai by 18%.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satellite communication systems used in UAE’s maritime and desert regions.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for local engineers on emerging technologies like 5G NR (New Radio) and edge computing.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Telecommunication Engineering</w:t>
      </w:r>
      <w:r>
        <w:br/>
      </w:r>
      <w:r>
        <w:t xml:space="preserve">University of Dubai, UAE | Graduated: 2011</w:t>
      </w:r>
      <w:r>
        <w:br/>
      </w:r>
      <w:r>
        <w:t xml:space="preserve">- Relevant coursework: Wireless Communication, Network Security, Optical Fiber Systems.</w:t>
      </w:r>
    </w:p>
    <w:p>
      <w:pPr>
        <w:pStyle w:val="BodyText"/>
      </w:pPr>
      <w:r>
        <w:rPr>
          <w:bCs/>
          <w:b/>
        </w:rPr>
        <w:t xml:space="preserve">Master of Science in Electrical and Computer Engineering (In Progress)</w:t>
      </w:r>
      <w:r>
        <w:br/>
      </w:r>
      <w:r>
        <w:t xml:space="preserve">American University of Sharjah, UAE | Expected Completion: 2024</w:t>
      </w:r>
      <w:r>
        <w:br/>
      </w:r>
      <w:r>
        <w:t xml:space="preserve">- Research focus: AI-driven network optimization for smart cities in the UAE.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PMI, 2019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2016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 (HCIP) – 2018</w:t>
      </w:r>
    </w:p>
    <w:p>
      <w:pPr>
        <w:numPr>
          <w:ilvl w:val="0"/>
          <w:numId w:val="1005"/>
        </w:numPr>
        <w:pStyle w:val="Compact"/>
      </w:pPr>
      <w:r>
        <w:t xml:space="preserve">5G Wireless Technologies Workshop – Dubai Telecommunications Association, 2021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Dubai Network Expansion (2021):</w:t>
      </w:r>
      <w:r>
        <w:t xml:space="preserve"> </w:t>
      </w:r>
      <w:r>
        <w:t xml:space="preserve">Spearheaded the integration of 5G and IoT in Dubai’s municipal services, earning recognition from the UAE government.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Optical Fiber Backbone for Al Maktoum International Airport (2019):</w:t>
      </w:r>
      <w:r>
        <w:t xml:space="preserve"> </w:t>
      </w:r>
      <w:r>
        <w:t xml:space="preserve">Designed a high-capacity fiber network supporting 10Gbps data rates for airport operations.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Published Paper:</w:t>
      </w:r>
      <w:r>
        <w:t xml:space="preserve"> </w:t>
      </w:r>
      <w:r>
        <w:t xml:space="preserve">“5G and Smart City Development in the UAE” – IEEE Conference on Telecommunications, 2020.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Arabic: Professional proficiency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the United Arab Emirates Dubai, emphasizing the role of a Telecommunication Engineer in advancing digital infrastructure and aligning with UAE’s technological ambitions.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2025-12-05T06:36:35Z</dcterms:created>
  <dcterms:modified xsi:type="dcterms:W3CDTF">2025-12-05T06:36:35Z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