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+880-123456789</w:t>
      </w:r>
    </w:p>
    <w:p>
      <w:pPr>
        <w:numPr>
          <w:ilvl w:val="0"/>
          <w:numId w:val="1001"/>
        </w:numPr>
        <w:pStyle w:val="Compact"/>
      </w:pPr>
      <w:r>
        <w:t xml:space="preserve">Address: Dhaka, Bangladesh</w:t>
      </w:r>
    </w:p>
    <w:bookmarkStart w:id="20"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specifically within the vibrant and diverse context of Bangladesh Dhaka. Proficient in translating between English, Bangla, and other regional languages, I specialize in providing accurate, culturally sensitive interpretations for clients ranging from international organizations to local businesses. My expertise is rooted in understanding the nuances of Bangladesh's multilingual society, making me an ideal candidate for roles requiring precision and adaptability in multilingual environments.</w:t>
      </w:r>
    </w:p>
    <w:bookmarkEnd w:id="20"/>
    <w:bookmarkStart w:id="23" w:name="education"/>
    <w:p>
      <w:pPr>
        <w:pStyle w:val="Heading2"/>
      </w:pPr>
      <w:r>
        <w:t xml:space="preserve">Education</w:t>
      </w:r>
    </w:p>
    <w:bookmarkStart w:id="21" w:name="X02945cd1bfaac12d150eb080100501b11e2358c"/>
    <w:p>
      <w:pPr>
        <w:pStyle w:val="Heading3"/>
      </w:pPr>
      <w:r>
        <w:t xml:space="preserve">Bachelor of Arts in English Language and Literature</w:t>
      </w:r>
    </w:p>
    <w:p>
      <w:pPr>
        <w:pStyle w:val="FirstParagraph"/>
      </w:pPr>
      <w:r>
        <w:rPr>
          <w:iCs/>
          <w:i/>
        </w:rPr>
        <w:t xml:space="preserve">University of Dhaka, Dhaka, Bangladesh</w:t>
      </w:r>
    </w:p>
    <w:p>
      <w:pPr>
        <w:pStyle w:val="BodyText"/>
      </w:pPr>
      <w:r>
        <w:t xml:space="preserve">Graduated with honors in 2018. Focused on linguistics, literature, and cross-cultural communication. Participated in university-led projects involving translation of local folklore into English for international audiences.</w:t>
      </w:r>
    </w:p>
    <w:bookmarkEnd w:id="21"/>
    <w:bookmarkStart w:id="22" w:name="master-of-arts-in-translation-studies"/>
    <w:p>
      <w:pPr>
        <w:pStyle w:val="Heading3"/>
      </w:pPr>
      <w:r>
        <w:t xml:space="preserve">Master of Arts in Translation Studies</w:t>
      </w:r>
    </w:p>
    <w:p>
      <w:pPr>
        <w:pStyle w:val="FirstParagraph"/>
      </w:pPr>
      <w:r>
        <w:rPr>
          <w:iCs/>
          <w:i/>
        </w:rPr>
        <w:t xml:space="preserve">Dhaka University, Dhaka, Bangladesh</w:t>
      </w:r>
    </w:p>
    <w:p>
      <w:pPr>
        <w:pStyle w:val="BodyText"/>
      </w:pPr>
      <w:r>
        <w:t xml:space="preserve">Completed in 2020. Specialized in translation theory, interpreting techniques, and the use of technology in language services. Thesis topic: "The Role of Translators in Preserving Cultural Identity in Multilingual Bangladesh."</w:t>
      </w:r>
    </w:p>
    <w:bookmarkEnd w:id="22"/>
    <w:bookmarkEnd w:id="23"/>
    <w:bookmarkStart w:id="26" w:name="professional-experience"/>
    <w:p>
      <w:pPr>
        <w:pStyle w:val="Heading2"/>
      </w:pPr>
      <w:r>
        <w:t xml:space="preserve">Professional Experience</w:t>
      </w:r>
    </w:p>
    <w:bookmarkStart w:id="24" w:name="freelance-translator-interpreter"/>
    <w:p>
      <w:pPr>
        <w:pStyle w:val="Heading3"/>
      </w:pPr>
      <w:r>
        <w:t xml:space="preserve">Freelance Translator Interpreter</w:t>
      </w:r>
    </w:p>
    <w:p>
      <w:pPr>
        <w:pStyle w:val="FirstParagraph"/>
      </w:pPr>
      <w:r>
        <w:rPr>
          <w:iCs/>
          <w:i/>
        </w:rPr>
        <w:t xml:space="preserve">Dhaka, Bangladesh | 2020 – Present</w:t>
      </w:r>
    </w:p>
    <w:p>
      <w:pPr>
        <w:numPr>
          <w:ilvl w:val="0"/>
          <w:numId w:val="1002"/>
        </w:numPr>
        <w:pStyle w:val="Compact"/>
      </w:pPr>
      <w:r>
        <w:t xml:space="preserve">Provided translation and interpretation services for NGOs, international development agencies, and local businesses in Dhaka.</w:t>
      </w:r>
    </w:p>
    <w:p>
      <w:pPr>
        <w:numPr>
          <w:ilvl w:val="0"/>
          <w:numId w:val="1002"/>
        </w:numPr>
        <w:pStyle w:val="Compact"/>
      </w:pPr>
      <w:r>
        <w:t xml:space="preserve">Translated legal documents, medical reports, and technical manuals between English and Bangla. Ensured cultural appropriateness while maintaining the original meaning.</w:t>
      </w:r>
    </w:p>
    <w:p>
      <w:pPr>
        <w:numPr>
          <w:ilvl w:val="0"/>
          <w:numId w:val="1002"/>
        </w:numPr>
        <w:pStyle w:val="Compact"/>
      </w:pPr>
      <w:r>
        <w:t xml:space="preserve">Offered real-time interpretation during conferences, workshops, and meetings involving international delegates in Dhaka. Gained recognition for clarity and professionalism.</w:t>
      </w:r>
    </w:p>
    <w:p>
      <w:pPr>
        <w:numPr>
          <w:ilvl w:val="0"/>
          <w:numId w:val="1002"/>
        </w:numPr>
        <w:pStyle w:val="Compact"/>
      </w:pPr>
      <w:r>
        <w:t xml:space="preserve">Collaborated with local institutions to develop multilingual educational materials for schools and community centers in Bangladesh.</w:t>
      </w:r>
    </w:p>
    <w:bookmarkEnd w:id="24"/>
    <w:bookmarkStart w:id="25" w:name="junior-translator"/>
    <w:p>
      <w:pPr>
        <w:pStyle w:val="Heading3"/>
      </w:pPr>
      <w:r>
        <w:t xml:space="preserve">Junior Translator</w:t>
      </w:r>
    </w:p>
    <w:p>
      <w:pPr>
        <w:pStyle w:val="FirstParagraph"/>
      </w:pPr>
      <w:r>
        <w:rPr>
          <w:iCs/>
          <w:i/>
        </w:rPr>
        <w:t xml:space="preserve">National Language Translation Bureau, Dhaka | 2018 – 2020</w:t>
      </w:r>
    </w:p>
    <w:p>
      <w:pPr>
        <w:numPr>
          <w:ilvl w:val="0"/>
          <w:numId w:val="1003"/>
        </w:numPr>
        <w:pStyle w:val="Compact"/>
      </w:pPr>
      <w:r>
        <w:t xml:space="preserve">Supported government initiatives by translating official documents, policy papers, and public announcements into Bangla.</w:t>
      </w:r>
    </w:p>
    <w:p>
      <w:pPr>
        <w:numPr>
          <w:ilvl w:val="0"/>
          <w:numId w:val="1003"/>
        </w:numPr>
        <w:pStyle w:val="Compact"/>
      </w:pPr>
      <w:r>
        <w:t xml:space="preserve">Worked on projects for the Ministry of Information and Communications Technology, ensuring accurate communication with the public in Bangladesh.</w:t>
      </w:r>
    </w:p>
    <w:p>
      <w:pPr>
        <w:numPr>
          <w:ilvl w:val="0"/>
          <w:numId w:val="1003"/>
        </w:numPr>
        <w:pStyle w:val="Compact"/>
      </w:pPr>
      <w:r>
        <w:t xml:space="preserve">Participated in training programs to enhance skills in machine-assisted translation tools (e.g., SDL Trados, MemoQ) while maintaining human oversight for quality.</w:t>
      </w:r>
    </w:p>
    <w:bookmarkEnd w:id="25"/>
    <w:bookmarkEnd w:id="26"/>
    <w:bookmarkStart w:id="27" w:name="skills"/>
    <w:p>
      <w:pPr>
        <w:pStyle w:val="Heading2"/>
      </w:pPr>
      <w:r>
        <w:t xml:space="preserve">Skills</w:t>
      </w:r>
    </w:p>
    <w:p>
      <w:pPr>
        <w:numPr>
          <w:ilvl w:val="0"/>
          <w:numId w:val="1004"/>
        </w:numPr>
        <w:pStyle w:val="Compact"/>
      </w:pPr>
      <w:r>
        <w:rPr>
          <w:bCs/>
          <w:b/>
        </w:rPr>
        <w:t xml:space="preserve">Languages:</w:t>
      </w:r>
      <w:r>
        <w:t xml:space="preserve"> </w:t>
      </w:r>
      <w:r>
        <w:t xml:space="preserve">Fluent in Bangla and English; proficient in Hindi, Urdu, and Arabic. Basic knowledge of regional languages like Chittagonian and Sylheti.</w:t>
      </w:r>
    </w:p>
    <w:p>
      <w:pPr>
        <w:numPr>
          <w:ilvl w:val="0"/>
          <w:numId w:val="1004"/>
        </w:numPr>
        <w:pStyle w:val="Compact"/>
      </w:pPr>
      <w:r>
        <w:rPr>
          <w:bCs/>
          <w:b/>
        </w:rPr>
        <w:t xml:space="preserve">Translation Tools:</w:t>
      </w:r>
      <w:r>
        <w:t xml:space="preserve"> </w:t>
      </w:r>
      <w:r>
        <w:t xml:space="preserve">Experienced with CAT (Computer-Assisted Translation) tools, including Trados Studio and OmegaT. Familiar with terminology management systems.</w:t>
      </w:r>
    </w:p>
    <w:p>
      <w:pPr>
        <w:numPr>
          <w:ilvl w:val="0"/>
          <w:numId w:val="1004"/>
        </w:numPr>
        <w:pStyle w:val="Compact"/>
      </w:pPr>
      <w:r>
        <w:rPr>
          <w:bCs/>
          <w:b/>
        </w:rPr>
        <w:t xml:space="preserve">Cultural Competence:</w:t>
      </w:r>
      <w:r>
        <w:t xml:space="preserve"> </w:t>
      </w:r>
      <w:r>
        <w:t xml:space="preserve">Deep understanding of Bangladesh's cultural context, traditions, and social dynamics. Ability to adapt translations for local audiences in Dhaka and beyond.</w:t>
      </w:r>
    </w:p>
    <w:p>
      <w:pPr>
        <w:numPr>
          <w:ilvl w:val="0"/>
          <w:numId w:val="1004"/>
        </w:numPr>
        <w:pStyle w:val="Compact"/>
      </w:pPr>
      <w:r>
        <w:rPr>
          <w:bCs/>
          <w:b/>
        </w:rPr>
        <w:t xml:space="preserve">Communication:</w:t>
      </w:r>
      <w:r>
        <w:t xml:space="preserve"> </w:t>
      </w:r>
      <w:r>
        <w:t xml:space="preserve">Strong verbal and written communication skills. Skilled in public speaking and interpreting during high-stakes meetings.</w:t>
      </w:r>
    </w:p>
    <w:p>
      <w:pPr>
        <w:numPr>
          <w:ilvl w:val="0"/>
          <w:numId w:val="1004"/>
        </w:numPr>
        <w:pStyle w:val="Compact"/>
      </w:pPr>
      <w:r>
        <w:rPr>
          <w:bCs/>
          <w:b/>
        </w:rPr>
        <w:t xml:space="preserve">Technical Proficiency:</w:t>
      </w:r>
      <w:r>
        <w:t xml:space="preserve"> </w:t>
      </w:r>
      <w:r>
        <w:t xml:space="preserve">Knowledge of Microsoft Office Suite, Google Workspace, and basic graphic design tools for formatting multilingual documents.</w:t>
      </w:r>
    </w:p>
    <w:bookmarkEnd w:id="27"/>
    <w:bookmarkStart w:id="28" w:name="certifications"/>
    <w:p>
      <w:pPr>
        <w:pStyle w:val="Heading2"/>
      </w:pPr>
      <w:r>
        <w:t xml:space="preserve">Certifications</w:t>
      </w:r>
    </w:p>
    <w:p>
      <w:pPr>
        <w:numPr>
          <w:ilvl w:val="0"/>
          <w:numId w:val="1005"/>
        </w:numPr>
        <w:pStyle w:val="Compact"/>
      </w:pPr>
      <w:r>
        <w:rPr>
          <w:bCs/>
          <w:b/>
        </w:rPr>
        <w:t xml:space="preserve">Professional Certificate in Translation Studies</w:t>
      </w:r>
      <w:r>
        <w:t xml:space="preserve">, Dhaka University (2019)</w:t>
      </w:r>
    </w:p>
    <w:p>
      <w:pPr>
        <w:numPr>
          <w:ilvl w:val="0"/>
          <w:numId w:val="1005"/>
        </w:numPr>
        <w:pStyle w:val="Compact"/>
      </w:pPr>
      <w:r>
        <w:rPr>
          <w:bCs/>
          <w:b/>
        </w:rPr>
        <w:t xml:space="preserve">Interpreting Certification</w:t>
      </w:r>
      <w:r>
        <w:t xml:space="preserve">, International Association of Conference Interpreters (IACI) – Online Program (2021)</w:t>
      </w:r>
    </w:p>
    <w:p>
      <w:pPr>
        <w:numPr>
          <w:ilvl w:val="0"/>
          <w:numId w:val="1005"/>
        </w:numPr>
        <w:pStyle w:val="Compact"/>
      </w:pPr>
      <w:r>
        <w:rPr>
          <w:bCs/>
          <w:b/>
        </w:rPr>
        <w:t xml:space="preserve">Certified Language Professional (CLP)</w:t>
      </w:r>
      <w:r>
        <w:t xml:space="preserve">, American Translators Association (ATA) – 2022</w:t>
      </w:r>
    </w:p>
    <w:bookmarkEnd w:id="28"/>
    <w:bookmarkStart w:id="31" w:name="projects-and-contributions"/>
    <w:p>
      <w:pPr>
        <w:pStyle w:val="Heading2"/>
      </w:pPr>
      <w:r>
        <w:t xml:space="preserve">Projects and Contributions</w:t>
      </w:r>
    </w:p>
    <w:bookmarkStart w:id="29" w:name="X70394dbadb56c0ba365161dd2846ea526aaaaac"/>
    <w:p>
      <w:pPr>
        <w:pStyle w:val="Heading3"/>
      </w:pPr>
      <w:r>
        <w:t xml:space="preserve">Translation of Local Folklore for International Audiences</w:t>
      </w:r>
    </w:p>
    <w:p>
      <w:pPr>
        <w:pStyle w:val="FirstParagraph"/>
      </w:pPr>
      <w:r>
        <w:rPr>
          <w:iCs/>
          <w:i/>
        </w:rPr>
        <w:t xml:space="preserve">Dhaka University Project, 2019</w:t>
      </w:r>
    </w:p>
    <w:p>
      <w:pPr>
        <w:pStyle w:val="BodyText"/>
      </w:pPr>
      <w:r>
        <w:t xml:space="preserve">Translated traditional Bangladeshi stories and myths into English, preserving cultural authenticity while making them accessible to global readers. The project was featured in a university publication and received positive feedback from international scholars.</w:t>
      </w:r>
    </w:p>
    <w:bookmarkEnd w:id="29"/>
    <w:bookmarkStart w:id="30" w:name="community-language-services-initiative"/>
    <w:p>
      <w:pPr>
        <w:pStyle w:val="Heading3"/>
      </w:pPr>
      <w:r>
        <w:t xml:space="preserve">Community Language Services Initiative</w:t>
      </w:r>
    </w:p>
    <w:p>
      <w:pPr>
        <w:pStyle w:val="FirstParagraph"/>
      </w:pPr>
      <w:r>
        <w:rPr>
          <w:iCs/>
          <w:i/>
        </w:rPr>
        <w:t xml:space="preserve">Dhaka-based NGO, 2021</w:t>
      </w:r>
    </w:p>
    <w:p>
      <w:pPr>
        <w:pStyle w:val="BodyText"/>
      </w:pPr>
      <w:r>
        <w:t xml:space="preserve">Provided free translation and interpretation services to underserved communities in Dhaka, including refugee populations and rural migrants. Focused on bridging communication gaps in healthcare, education, and legal matters.</w:t>
      </w:r>
    </w:p>
    <w:bookmarkEnd w:id="30"/>
    <w:bookmarkEnd w:id="31"/>
    <w:bookmarkStart w:id="32" w:name="professional-memberships"/>
    <w:p>
      <w:pPr>
        <w:pStyle w:val="Heading2"/>
      </w:pPr>
      <w:r>
        <w:t xml:space="preserve">Professional Memberships</w:t>
      </w:r>
    </w:p>
    <w:p>
      <w:pPr>
        <w:numPr>
          <w:ilvl w:val="0"/>
          <w:numId w:val="1006"/>
        </w:numPr>
        <w:pStyle w:val="Compact"/>
      </w:pPr>
      <w:r>
        <w:t xml:space="preserve">Member of the Bangladesh Translators Association (BTA)</w:t>
      </w:r>
    </w:p>
    <w:p>
      <w:pPr>
        <w:numPr>
          <w:ilvl w:val="0"/>
          <w:numId w:val="1006"/>
        </w:numPr>
        <w:pStyle w:val="Compact"/>
      </w:pPr>
      <w:r>
        <w:t xml:space="preserve">Active participant in the Dhaka chapter of the International Federation of Translators (FIT)</w:t>
      </w:r>
    </w:p>
    <w:p>
      <w:pPr>
        <w:numPr>
          <w:ilvl w:val="0"/>
          <w:numId w:val="1006"/>
        </w:numPr>
        <w:pStyle w:val="Compact"/>
      </w:pPr>
      <w:r>
        <w:t xml:space="preserve">Contributor to online forums and webinars focused on translation challenges in South Asia.</w:t>
      </w:r>
    </w:p>
    <w:bookmarkEnd w:id="32"/>
    <w:bookmarkStart w:id="33" w:name="references"/>
    <w:p>
      <w:pPr>
        <w:pStyle w:val="Heading2"/>
      </w:pPr>
      <w:r>
        <w:t xml:space="preserve">References</w:t>
      </w:r>
    </w:p>
    <w:p>
      <w:pPr>
        <w:pStyle w:val="FirstParagraph"/>
      </w:pPr>
      <w:r>
        <w:t xml:space="preserve">Available upon request. References include former colleagues from the National Language Translation Bureau, academic advisors from Dhaka University, and clients from international NGOs operating in Bangladesh Dhaka.</w:t>
      </w:r>
    </w:p>
    <w:p>
      <w:pPr>
        <w:pStyle w:val="BodyText"/>
      </w:pPr>
      <w:r>
        <w:rPr>
          <w:bCs/>
          <w:b/>
        </w:rPr>
        <w:t xml:space="preserve">Note:</w:t>
      </w:r>
      <w:r>
        <w:t xml:space="preserve"> </w:t>
      </w:r>
      <w:r>
        <w:t xml:space="preserve">This Curriculum Vitae is tailored to highlight the unique requirements of a Translator Interpreter role in Bangladesh Dhaka. It emphasizes local expertise, cultural sensitivity, and professional experience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Bangladesh Dhaka</dc:title>
  <dc:creator/>
  <dc:language>en</dc:language>
  <cp:keywords/>
  <dcterms:created xsi:type="dcterms:W3CDTF">2025-12-03T03:04:19Z</dcterms:created>
  <dcterms:modified xsi:type="dcterms:W3CDTF">2025-12-03T03:04:19Z</dcterms:modified>
</cp:coreProperties>
</file>

<file path=docProps/custom.xml><?xml version="1.0" encoding="utf-8"?>
<Properties xmlns="http://schemas.openxmlformats.org/officeDocument/2006/custom-properties" xmlns:vt="http://schemas.openxmlformats.org/officeDocument/2006/docPropsVTypes"/>
</file>