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 | [Postal 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r>
        <w:pict>
          <v:rect style="width:0;height:1.5pt" o:hralign="center" o:hrstd="t" o:hr="t"/>
        </w:pict>
      </w:r>
    </w:p>
    <w:bookmarkStart w:id="20" w:name="personal-statement"/>
    <w:p>
      <w:pPr>
        <w:pStyle w:val="Heading2"/>
      </w:pPr>
      <w:r>
        <w:t xml:space="preserve">Personal Statement</w:t>
      </w:r>
    </w:p>
    <w:p>
      <w:pPr>
        <w:pStyle w:val="FirstParagraph"/>
      </w:pPr>
      <w:r>
        <w:t xml:space="preserve">A dedicated and multilingual Translator Interpreter with over [X years] of experience in bridging linguistic and cultural gaps in Belgium Brussels. Proficient in translating, interpreting, and transcribing across legal, medical, business, and technical domains. Committed to delivering accurate and culturally sensitive communication services tailored to the diverse needs of clients in the Brussels-Capital Region.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Translator Interpreter based in Belgium Brussels, I specialize in providing high-quality language services that align with the unique demands of the region. My expertise includes translating documents between English, French, and Dutch, as well as interpreting for meetings, conferences, and legal proceedings. With a deep understanding of Belgian regulations and cultural nuances, I ensure seamless communication for individuals and organizations operating in Brussels.</w:t>
      </w:r>
    </w:p>
    <w:p>
      <w:r>
        <w:pict>
          <v:rect style="width:0;height:1.5pt" o:hralign="center" o:hrstd="t" o:hr="t"/>
        </w:pict>
      </w:r>
    </w:p>
    <w:bookmarkEnd w:id="21"/>
    <w:bookmarkStart w:id="25" w:name="education"/>
    <w:p>
      <w:pPr>
        <w:pStyle w:val="Heading2"/>
      </w:pPr>
      <w:r>
        <w:t xml:space="preserve">Education</w:t>
      </w:r>
    </w:p>
    <w:bookmarkStart w:id="22" w:name="masters-degree-in-translation-studies"/>
    <w:p>
      <w:pPr>
        <w:pStyle w:val="Heading3"/>
      </w:pPr>
      <w:r>
        <w:t xml:space="preserve">Master’s Degree in Translation Studies</w:t>
      </w:r>
    </w:p>
    <w:p>
      <w:pPr>
        <w:pStyle w:val="FirstParagraph"/>
      </w:pPr>
      <w:r>
        <w:rPr>
          <w:bCs/>
          <w:b/>
        </w:rPr>
        <w:t xml:space="preserve">University of Brussels (ULB)</w:t>
      </w:r>
      <w:r>
        <w:t xml:space="preserve">, Belgium | [Year]</w:t>
      </w:r>
    </w:p>
    <w:p>
      <w:pPr>
        <w:numPr>
          <w:ilvl w:val="0"/>
          <w:numId w:val="1001"/>
        </w:numPr>
        <w:pStyle w:val="Compact"/>
      </w:pPr>
      <w:r>
        <w:t xml:space="preserve">Focused on intercultural communication, literary translation, and legal terminology.</w:t>
      </w:r>
    </w:p>
    <w:p>
      <w:pPr>
        <w:numPr>
          <w:ilvl w:val="0"/>
          <w:numId w:val="1001"/>
        </w:numPr>
        <w:pStyle w:val="Compact"/>
      </w:pPr>
      <w:r>
        <w:t xml:space="preserve">Completed a thesis on "Translation Challenges in Multilingual Legal Documents: A Case Study of Brussels."</w:t>
      </w:r>
    </w:p>
    <w:bookmarkEnd w:id="22"/>
    <w:bookmarkStart w:id="23" w:name="bachelors-degree-in-modern-languages"/>
    <w:p>
      <w:pPr>
        <w:pStyle w:val="Heading3"/>
      </w:pPr>
      <w:r>
        <w:t xml:space="preserve">Bachelor’s Degree in Modern Languages</w:t>
      </w:r>
    </w:p>
    <w:p>
      <w:pPr>
        <w:pStyle w:val="FirstParagraph"/>
      </w:pPr>
      <w:r>
        <w:rPr>
          <w:bCs/>
          <w:b/>
        </w:rPr>
        <w:t xml:space="preserve">Université libre de Bruxelles (ULB)</w:t>
      </w:r>
      <w:r>
        <w:t xml:space="preserve">, Belgium | [Year]</w:t>
      </w:r>
    </w:p>
    <w:p>
      <w:pPr>
        <w:numPr>
          <w:ilvl w:val="0"/>
          <w:numId w:val="1002"/>
        </w:numPr>
        <w:pStyle w:val="Compact"/>
      </w:pPr>
      <w:r>
        <w:t xml:space="preserve">Specialized in French, Dutch, and English languages with a focus on cultural studies.</w:t>
      </w:r>
    </w:p>
    <w:p>
      <w:pPr>
        <w:numPr>
          <w:ilvl w:val="0"/>
          <w:numId w:val="1002"/>
        </w:numPr>
        <w:pStyle w:val="Compact"/>
      </w:pPr>
      <w:r>
        <w:t xml:space="preserve">Gained foundational skills in translation theory and practice.</w:t>
      </w:r>
    </w:p>
    <w:bookmarkEnd w:id="23"/>
    <w:bookmarkStart w:id="24" w:name="certifications"/>
    <w:p>
      <w:pPr>
        <w:pStyle w:val="Heading3"/>
      </w:pPr>
      <w:r>
        <w:t xml:space="preserve">Certifications</w:t>
      </w:r>
    </w:p>
    <w:p>
      <w:pPr>
        <w:numPr>
          <w:ilvl w:val="0"/>
          <w:numId w:val="1003"/>
        </w:numPr>
        <w:pStyle w:val="Compact"/>
      </w:pPr>
      <w:r>
        <w:rPr>
          <w:bCs/>
          <w:b/>
        </w:rPr>
        <w:t xml:space="preserve">European Certification for Translators (ECT)</w:t>
      </w:r>
      <w:r>
        <w:t xml:space="preserve"> </w:t>
      </w:r>
      <w:r>
        <w:t xml:space="preserve">– [Year]</w:t>
      </w:r>
    </w:p>
    <w:p>
      <w:pPr>
        <w:numPr>
          <w:ilvl w:val="0"/>
          <w:numId w:val="1003"/>
        </w:numPr>
        <w:pStyle w:val="Compact"/>
      </w:pPr>
      <w:r>
        <w:rPr>
          <w:bCs/>
          <w:b/>
        </w:rPr>
        <w:t xml:space="preserve">Professional Interpreter Certification (PICA)</w:t>
      </w:r>
      <w:r>
        <w:t xml:space="preserve"> </w:t>
      </w:r>
      <w:r>
        <w:t xml:space="preserve">– [Year]</w:t>
      </w:r>
    </w:p>
    <w:p>
      <w:pPr>
        <w:numPr>
          <w:ilvl w:val="0"/>
          <w:numId w:val="1003"/>
        </w:numPr>
        <w:pStyle w:val="Compact"/>
      </w:pPr>
      <w:r>
        <w:rPr>
          <w:bCs/>
          <w:b/>
        </w:rPr>
        <w:t xml:space="preserve">Diploma in Audio-Visual Translation</w:t>
      </w:r>
      <w:r>
        <w:t xml:space="preserve"> </w:t>
      </w:r>
      <w:r>
        <w:t xml:space="preserve">– [Institution], Belgium | [Year]</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translator-interpreter"/>
    <w:p>
      <w:pPr>
        <w:pStyle w:val="Heading3"/>
      </w:pPr>
      <w:r>
        <w:t xml:space="preserve">Translator Interpreter</w:t>
      </w:r>
    </w:p>
    <w:p>
      <w:pPr>
        <w:pStyle w:val="FirstParagraph"/>
      </w:pPr>
      <w:r>
        <w:rPr>
          <w:bCs/>
          <w:b/>
        </w:rPr>
        <w:t xml:space="preserve">Brussels Language Services Ltd.</w:t>
      </w:r>
      <w:r>
        <w:t xml:space="preserve">, Brussels, Belgium | [Start Date] – Present</w:t>
      </w:r>
    </w:p>
    <w:p>
      <w:pPr>
        <w:numPr>
          <w:ilvl w:val="0"/>
          <w:numId w:val="1004"/>
        </w:numPr>
        <w:pStyle w:val="Compact"/>
      </w:pPr>
      <w:r>
        <w:t xml:space="preserve">Provided translation and interpretation services for clients in the legal, healthcare, and business sectors across Belgium Brussels.</w:t>
      </w:r>
    </w:p>
    <w:p>
      <w:pPr>
        <w:numPr>
          <w:ilvl w:val="0"/>
          <w:numId w:val="1004"/>
        </w:numPr>
        <w:pStyle w:val="Compact"/>
      </w:pPr>
      <w:r>
        <w:t xml:space="preserve">Translated contracts, court documents, and medical reports between English, French, and Dutch with 99% accuracy.</w:t>
      </w:r>
    </w:p>
    <w:p>
      <w:pPr>
        <w:numPr>
          <w:ilvl w:val="0"/>
          <w:numId w:val="1004"/>
        </w:numPr>
        <w:pStyle w:val="Compact"/>
      </w:pPr>
      <w:r>
        <w:t xml:space="preserve">Interpreted during high-profile meetings involving European Union officials and international stakeholders in Brussels.</w:t>
      </w:r>
    </w:p>
    <w:p>
      <w:pPr>
        <w:numPr>
          <w:ilvl w:val="0"/>
          <w:numId w:val="1004"/>
        </w:numPr>
        <w:pStyle w:val="Compact"/>
      </w:pPr>
      <w:r>
        <w:t xml:space="preserve">Collaborated with local organizations to ensure compliance with Belgian language laws (e.g., the "Loi sur la Langue" for public services).</w:t>
      </w:r>
    </w:p>
    <w:bookmarkEnd w:id="26"/>
    <w:bookmarkStart w:id="27" w:name="freelance-translator-interpreter"/>
    <w:p>
      <w:pPr>
        <w:pStyle w:val="Heading3"/>
      </w:pPr>
      <w:r>
        <w:t xml:space="preserve">Freelance Translator Interpreter</w:t>
      </w:r>
    </w:p>
    <w:p>
      <w:pPr>
        <w:pStyle w:val="FirstParagraph"/>
      </w:pPr>
      <w:r>
        <w:rPr>
          <w:bCs/>
          <w:b/>
        </w:rPr>
        <w:t xml:space="preserve">[Your Freelance Name]</w:t>
      </w:r>
      <w:r>
        <w:t xml:space="preserve">, Brussels, Belgium | [Start Date] – [End Date]</w:t>
      </w:r>
    </w:p>
    <w:p>
      <w:pPr>
        <w:numPr>
          <w:ilvl w:val="0"/>
          <w:numId w:val="1005"/>
        </w:numPr>
        <w:pStyle w:val="Compact"/>
      </w:pPr>
      <w:r>
        <w:t xml:space="preserve">Managed a diverse portfolio of clients, including NGOs, law firms, and multinational corporations in Brussels.</w:t>
      </w:r>
    </w:p>
    <w:p>
      <w:pPr>
        <w:numPr>
          <w:ilvl w:val="0"/>
          <w:numId w:val="1005"/>
        </w:numPr>
        <w:pStyle w:val="Compact"/>
      </w:pPr>
      <w:r>
        <w:t xml:space="preserve">Developed a reputation for delivering timely translations with attention to regional dialects and terminologies.</w:t>
      </w:r>
    </w:p>
    <w:p>
      <w:pPr>
        <w:numPr>
          <w:ilvl w:val="0"/>
          <w:numId w:val="1005"/>
        </w:numPr>
        <w:pStyle w:val="Compact"/>
      </w:pPr>
      <w:r>
        <w:t xml:space="preserve">Offered on-site interpreting services for conferences and events at the European Parliament and other institutions in Brussels.</w:t>
      </w:r>
    </w:p>
    <w:bookmarkEnd w:id="27"/>
    <w:bookmarkStart w:id="28" w:name="language-assistant"/>
    <w:p>
      <w:pPr>
        <w:pStyle w:val="Heading3"/>
      </w:pPr>
      <w:r>
        <w:t xml:space="preserve">Language Assistant</w:t>
      </w:r>
    </w:p>
    <w:p>
      <w:pPr>
        <w:pStyle w:val="FirstParagraph"/>
      </w:pPr>
      <w:r>
        <w:rPr>
          <w:bCs/>
          <w:b/>
        </w:rPr>
        <w:t xml:space="preserve">Educational Institute of Brussels</w:t>
      </w:r>
      <w:r>
        <w:t xml:space="preserve">, Belgium | [Start Date] – [End Date]</w:t>
      </w:r>
    </w:p>
    <w:p>
      <w:pPr>
        <w:numPr>
          <w:ilvl w:val="0"/>
          <w:numId w:val="1006"/>
        </w:numPr>
        <w:pStyle w:val="Compact"/>
      </w:pPr>
      <w:r>
        <w:t xml:space="preserve">Taught language courses to adult learners, emphasizing practical translation skills for professional settings.</w:t>
      </w:r>
    </w:p>
    <w:p>
      <w:pPr>
        <w:numPr>
          <w:ilvl w:val="0"/>
          <w:numId w:val="1006"/>
        </w:numPr>
        <w:pStyle w:val="Compact"/>
      </w:pPr>
      <w:r>
        <w:t xml:space="preserve">Created training materials for students preparing for the European Certification exams in translation.</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Languages:</w:t>
      </w:r>
      <w:r>
        <w:t xml:space="preserve"> </w:t>
      </w:r>
      <w:r>
        <w:t xml:space="preserve">Native proficiency in [Your Native Language], fluent in English, French, and Dutch. Advanced knowledge of Spanish and German.</w:t>
      </w:r>
    </w:p>
    <w:p>
      <w:pPr>
        <w:numPr>
          <w:ilvl w:val="0"/>
          <w:numId w:val="1007"/>
        </w:numPr>
        <w:pStyle w:val="Compact"/>
      </w:pPr>
      <w:r>
        <w:rPr>
          <w:bCs/>
          <w:b/>
        </w:rPr>
        <w:t xml:space="preserve">Translation Tools:</w:t>
      </w:r>
      <w:r>
        <w:t xml:space="preserve"> </w:t>
      </w:r>
      <w:r>
        <w:t xml:space="preserve">Proficient in CAT (Computer-Assisted Translation) tools such as SDL Trados, MemoQ, and Wordfast.</w:t>
      </w:r>
    </w:p>
    <w:p>
      <w:pPr>
        <w:numPr>
          <w:ilvl w:val="0"/>
          <w:numId w:val="1007"/>
        </w:numPr>
        <w:pStyle w:val="Compact"/>
      </w:pPr>
      <w:r>
        <w:rPr>
          <w:bCs/>
          <w:b/>
        </w:rPr>
        <w:t xml:space="preserve">Cultural Competence:</w:t>
      </w:r>
      <w:r>
        <w:t xml:space="preserve"> </w:t>
      </w:r>
      <w:r>
        <w:t xml:space="preserve">Deep understanding of Belgian cultural norms, especially in Brussels, where French and Dutch coexist.</w:t>
      </w:r>
    </w:p>
    <w:p>
      <w:pPr>
        <w:numPr>
          <w:ilvl w:val="0"/>
          <w:numId w:val="1007"/>
        </w:numPr>
        <w:pStyle w:val="Compact"/>
      </w:pPr>
      <w:r>
        <w:rPr>
          <w:bCs/>
          <w:b/>
        </w:rPr>
        <w:t xml:space="preserve">Interpretation Skills:</w:t>
      </w:r>
      <w:r>
        <w:t xml:space="preserve"> </w:t>
      </w:r>
      <w:r>
        <w:t xml:space="preserve">Skilled in consecutive and simultaneous interpretation for meetings, legal proceedings, and public events.</w:t>
      </w:r>
    </w:p>
    <w:p>
      <w:pPr>
        <w:numPr>
          <w:ilvl w:val="0"/>
          <w:numId w:val="1007"/>
        </w:numPr>
        <w:pStyle w:val="Compact"/>
      </w:pPr>
      <w:r>
        <w:rPr>
          <w:bCs/>
          <w:b/>
        </w:rPr>
        <w:t xml:space="preserve">Legal &amp; Technical Knowledge:</w:t>
      </w:r>
      <w:r>
        <w:t xml:space="preserve"> </w:t>
      </w:r>
      <w:r>
        <w:t xml:space="preserve">Familiar with terminology in law, medicine, engineering, and IT to ensure accurate translations.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Association Internationale des Interprètes de Conférence (AIIC)</w:t>
      </w:r>
      <w:r>
        <w:t xml:space="preserve"> </w:t>
      </w:r>
      <w:r>
        <w:t xml:space="preserve">– Member since [Year]</w:t>
      </w:r>
    </w:p>
    <w:p>
      <w:pPr>
        <w:numPr>
          <w:ilvl w:val="0"/>
          <w:numId w:val="1008"/>
        </w:numPr>
        <w:pStyle w:val="Compact"/>
      </w:pPr>
      <w:r>
        <w:rPr>
          <w:bCs/>
          <w:b/>
        </w:rPr>
        <w:t xml:space="preserve">Fédération Belge des Traducteurs et Interprètes (FBTI)</w:t>
      </w:r>
      <w:r>
        <w:t xml:space="preserve"> </w:t>
      </w:r>
      <w:r>
        <w:t xml:space="preserve">– Active participant in networking events and workshops in Brussels.</w:t>
      </w:r>
    </w:p>
    <w:p>
      <w:pPr>
        <w:numPr>
          <w:ilvl w:val="0"/>
          <w:numId w:val="1008"/>
        </w:numPr>
        <w:pStyle w:val="Compact"/>
      </w:pPr>
      <w:r>
        <w:rPr>
          <w:bCs/>
          <w:b/>
        </w:rPr>
        <w:t xml:space="preserve">European Language Network (ELN)</w:t>
      </w:r>
      <w:r>
        <w:t xml:space="preserve"> </w:t>
      </w:r>
      <w:r>
        <w:t xml:space="preserve">– Collaborated with other professionals to promote multilingualism in the EU.</w:t>
      </w:r>
    </w:p>
    <w:p>
      <w:r>
        <w:pict>
          <v:rect style="width:0;height:1.5pt" o:hralign="center" o:hrstd="t" o:hr="t"/>
        </w:pict>
      </w:r>
    </w:p>
    <w:bookmarkEnd w:id="31"/>
    <w:bookmarkStart w:id="35" w:name="projects-achievements"/>
    <w:p>
      <w:pPr>
        <w:pStyle w:val="Heading2"/>
      </w:pPr>
      <w:r>
        <w:t xml:space="preserve">Projects &amp; Achievements</w:t>
      </w:r>
    </w:p>
    <w:bookmarkStart w:id="32" w:name="translation-of-eu-documents"/>
    <w:p>
      <w:pPr>
        <w:pStyle w:val="Heading3"/>
      </w:pPr>
      <w:r>
        <w:t xml:space="preserve">Translation of EU Documents</w:t>
      </w:r>
    </w:p>
    <w:p>
      <w:pPr>
        <w:pStyle w:val="FirstParagraph"/>
      </w:pPr>
      <w:r>
        <w:rPr>
          <w:bCs/>
          <w:b/>
        </w:rPr>
        <w:t xml:space="preserve">European Commission</w:t>
      </w:r>
      <w:r>
        <w:t xml:space="preserve">, Brussels | [Year]</w:t>
      </w:r>
    </w:p>
    <w:p>
      <w:pPr>
        <w:numPr>
          <w:ilvl w:val="0"/>
          <w:numId w:val="1009"/>
        </w:numPr>
        <w:pStyle w:val="Compact"/>
      </w:pPr>
      <w:r>
        <w:t xml:space="preserve">Translated policy documents into French and Dutch for official use in Belgium.</w:t>
      </w:r>
    </w:p>
    <w:p>
      <w:pPr>
        <w:numPr>
          <w:ilvl w:val="0"/>
          <w:numId w:val="1009"/>
        </w:numPr>
        <w:pStyle w:val="Compact"/>
      </w:pPr>
      <w:r>
        <w:t xml:space="preserve">Ensured compliance with the European Union’s multilingual standards.</w:t>
      </w:r>
    </w:p>
    <w:bookmarkEnd w:id="32"/>
    <w:bookmarkStart w:id="33" w:name="cultural-exchange-program"/>
    <w:p>
      <w:pPr>
        <w:pStyle w:val="Heading3"/>
      </w:pPr>
      <w:r>
        <w:t xml:space="preserve">Cultural Exchange Program</w:t>
      </w:r>
    </w:p>
    <w:p>
      <w:pPr>
        <w:pStyle w:val="FirstParagraph"/>
      </w:pPr>
      <w:r>
        <w:rPr>
          <w:bCs/>
          <w:b/>
        </w:rPr>
        <w:t xml:space="preserve">Brussels Institute of International Studies</w:t>
      </w:r>
      <w:r>
        <w:t xml:space="preserve">, Belgium | [Year]</w:t>
      </w:r>
    </w:p>
    <w:p>
      <w:pPr>
        <w:numPr>
          <w:ilvl w:val="0"/>
          <w:numId w:val="1010"/>
        </w:numPr>
        <w:pStyle w:val="Compact"/>
      </w:pPr>
      <w:r>
        <w:t xml:space="preserve">Interpreted for cultural exchange programs between Belgian and international institutions.</w:t>
      </w:r>
    </w:p>
    <w:p>
      <w:pPr>
        <w:numPr>
          <w:ilvl w:val="0"/>
          <w:numId w:val="1010"/>
        </w:numPr>
        <w:pStyle w:val="Compact"/>
      </w:pPr>
      <w:r>
        <w:t xml:space="preserve">Facilitated dialogue between diplomats and local communities in Brussels.</w:t>
      </w:r>
    </w:p>
    <w:bookmarkEnd w:id="33"/>
    <w:bookmarkStart w:id="34" w:name="certification-exams"/>
    <w:p>
      <w:pPr>
        <w:pStyle w:val="Heading3"/>
      </w:pPr>
      <w:r>
        <w:t xml:space="preserve">Certification Exams</w:t>
      </w:r>
    </w:p>
    <w:p>
      <w:pPr>
        <w:pStyle w:val="FirstParagraph"/>
      </w:pPr>
      <w:r>
        <w:rPr>
          <w:bCs/>
          <w:b/>
        </w:rPr>
        <w:t xml:space="preserve">European Certification Body</w:t>
      </w:r>
      <w:r>
        <w:t xml:space="preserve">, [Year]</w:t>
      </w:r>
    </w:p>
    <w:p>
      <w:pPr>
        <w:numPr>
          <w:ilvl w:val="0"/>
          <w:numId w:val="1011"/>
        </w:numPr>
        <w:pStyle w:val="Compact"/>
      </w:pPr>
      <w:r>
        <w:t xml:space="preserve">Passing the ECT and PICA exams with distinction, demonstrating mastery of translation and interpretation in a multilingual context.</w:t>
      </w:r>
    </w:p>
    <w:p>
      <w:r>
        <w:pict>
          <v:rect style="width:0;height:1.5pt" o:hralign="center" o:hrstd="t" o:hr="t"/>
        </w:pict>
      </w:r>
    </w:p>
    <w:bookmarkEnd w:id="34"/>
    <w:bookmarkEnd w:id="35"/>
    <w:bookmarkStart w:id="36" w:name="additional-information"/>
    <w:p>
      <w:pPr>
        <w:pStyle w:val="Heading2"/>
      </w:pPr>
      <w:r>
        <w:t xml:space="preserve">Additional Information</w:t>
      </w:r>
    </w:p>
    <w:p>
      <w:pPr>
        <w:pStyle w:val="FirstParagraph"/>
      </w:pPr>
      <w:r>
        <w:rPr>
          <w:bCs/>
          <w:b/>
        </w:rPr>
        <w:t xml:space="preserve">Language Proficiency:</w:t>
      </w:r>
      <w:r>
        <w:t xml:space="preserve"> </w:t>
      </w:r>
      <w:r>
        <w:t xml:space="preserve">C1 level in English, French, and Dutch (CEFR). B2 level in Spanish.</w:t>
      </w:r>
    </w:p>
    <w:p>
      <w:pPr>
        <w:pStyle w:val="BodyText"/>
      </w:pPr>
      <w:r>
        <w:rPr>
          <w:bCs/>
          <w:b/>
        </w:rPr>
        <w:t xml:space="preserve">Cultural Adaptability:</w:t>
      </w:r>
      <w:r>
        <w:t xml:space="preserve"> </w:t>
      </w:r>
      <w:r>
        <w:t xml:space="preserve">Experienced working in the multicultural environment of Belgium Brussels, where language diversity is a daily reality.</w:t>
      </w:r>
    </w:p>
    <w:p>
      <w:pPr>
        <w:pStyle w:val="BodyText"/>
      </w:pPr>
      <w:r>
        <w:rPr>
          <w:bCs/>
          <w:b/>
        </w:rPr>
        <w:t xml:space="preserve">Volunteer Work:</w:t>
      </w:r>
      <w:r>
        <w:t xml:space="preserve"> </w:t>
      </w:r>
      <w:r>
        <w:t xml:space="preserve">Offered free translation services to refugees and asylum seekers in Brussels, supporting their integration into the community.</w:t>
      </w:r>
    </w:p>
    <w:p>
      <w:r>
        <w:pict>
          <v:rect style="width:0;height:1.5pt" o:hralign="center" o:hrstd="t" o:hr="t"/>
        </w:pic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LinkedIn:</w:t>
      </w:r>
      <w:r>
        <w:t xml:space="preserve"> </w:t>
      </w:r>
      <w:r>
        <w:t xml:space="preserve">[Your LinkedIn Profile]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Belgium Brussels</dc:title>
  <dc:creator/>
  <dc:language>en</dc:language>
  <cp:keywords/>
  <dcterms:created xsi:type="dcterms:W3CDTF">2025-11-30T16:17:55Z</dcterms:created>
  <dcterms:modified xsi:type="dcterms:W3CDTF">2025-11-30T16:17:55Z</dcterms:modified>
</cp:coreProperties>
</file>

<file path=docProps/custom.xml><?xml version="1.0" encoding="utf-8"?>
<Properties xmlns="http://schemas.openxmlformats.org/officeDocument/2006/custom-properties" xmlns:vt="http://schemas.openxmlformats.org/officeDocument/2006/docPropsVTypes"/>
</file>