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Calle 123, Medellín, Colombia</w:t>
      </w:r>
      <w:r>
        <w:br/>
      </w:r>
      <w:r>
        <w:rPr>
          <w:bCs/>
          <w:b/>
        </w:rPr>
        <w:t xml:space="preserve">Email:</w:t>
      </w:r>
      <w:r>
        <w:t xml:space="preserve"> </w:t>
      </w:r>
      <w:r>
        <w:t xml:space="preserve">your.email@example.com</w:t>
      </w:r>
      <w:r>
        <w:br/>
      </w:r>
      <w:r>
        <w:rPr>
          <w:bCs/>
          <w:b/>
        </w:rPr>
        <w:t xml:space="preserve">Phone:</w:t>
      </w:r>
      <w:r>
        <w:t xml:space="preserve"> </w:t>
      </w:r>
      <w:r>
        <w:t xml:space="preserve">+57 300 123 4567</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in Colombia Medellín. Proficient in translating and interpreting across multiple languages, including Spanish, English, and regional dialects. Committed to delivering accurate, culturally sensitive communication for individuals, businesses, and institutions. A key professional in the vibrant multilingual landscape of Colombia Medellín.</w:t>
      </w:r>
    </w:p>
    <w:bookmarkEnd w:id="21"/>
    <w:bookmarkStart w:id="22" w:name="education"/>
    <w:p>
      <w:pPr>
        <w:pStyle w:val="Heading2"/>
      </w:pPr>
      <w:r>
        <w:t xml:space="preserve">Education</w:t>
      </w:r>
    </w:p>
    <w:p>
      <w:pPr>
        <w:numPr>
          <w:ilvl w:val="0"/>
          <w:numId w:val="1001"/>
        </w:numPr>
        <w:pStyle w:val="Compact"/>
      </w:pPr>
      <w:r>
        <w:rPr>
          <w:bCs/>
          <w:b/>
        </w:rPr>
        <w:t xml:space="preserve">Bachelor’s Degree in Translation and Interpretation</w:t>
      </w:r>
      <w:r>
        <w:t xml:space="preserve">, Universidad Nacional de Colombia, Medellín (2015–2019)</w:t>
      </w:r>
    </w:p>
    <w:p>
      <w:pPr>
        <w:numPr>
          <w:ilvl w:val="0"/>
          <w:numId w:val="1001"/>
        </w:numPr>
        <w:pStyle w:val="Compact"/>
      </w:pPr>
      <w:r>
        <w:rPr>
          <w:bCs/>
          <w:b/>
        </w:rPr>
        <w:t xml:space="preserve">Certificate in Conference Interpreting</w:t>
      </w:r>
      <w:r>
        <w:t xml:space="preserve">, Instituto de Idiomas, Medellín (2020)</w:t>
      </w:r>
    </w:p>
    <w:p>
      <w:pPr>
        <w:numPr>
          <w:ilvl w:val="0"/>
          <w:numId w:val="1001"/>
        </w:numPr>
        <w:pStyle w:val="Compact"/>
      </w:pPr>
      <w:r>
        <w:rPr>
          <w:bCs/>
          <w:b/>
        </w:rPr>
        <w:t xml:space="preserve">Advanced Training in Legal Translation</w:t>
      </w:r>
      <w:r>
        <w:t xml:space="preserve">, Asociación Colombiana de Traductores (ACT), Bogotá (2021)</w:t>
      </w:r>
    </w:p>
    <w:bookmarkEnd w:id="22"/>
    <w:bookmarkStart w:id="23" w:name="languages"/>
    <w:p>
      <w:pPr>
        <w:pStyle w:val="Heading2"/>
      </w:pPr>
      <w:r>
        <w:t xml:space="preserve">Languages</w:t>
      </w:r>
    </w:p>
    <w:p>
      <w:pPr>
        <w:numPr>
          <w:ilvl w:val="0"/>
          <w:numId w:val="1002"/>
        </w:numPr>
        <w:pStyle w:val="Compact"/>
      </w:pPr>
      <w:r>
        <w:rPr>
          <w:bCs/>
          <w:b/>
        </w:rPr>
        <w:t xml:space="preserve">Native:</w:t>
      </w:r>
      <w:r>
        <w:t xml:space="preserve"> </w:t>
      </w:r>
      <w:r>
        <w:t xml:space="preserve">Spanish</w:t>
      </w:r>
    </w:p>
    <w:p>
      <w:pPr>
        <w:numPr>
          <w:ilvl w:val="0"/>
          <w:numId w:val="1002"/>
        </w:numPr>
        <w:pStyle w:val="Compact"/>
      </w:pPr>
      <w:r>
        <w:rPr>
          <w:bCs/>
          <w:b/>
        </w:rPr>
        <w:t xml:space="preserve">Proficient:</w:t>
      </w:r>
      <w:r>
        <w:t xml:space="preserve"> </w:t>
      </w:r>
      <w:r>
        <w:t xml:space="preserve">English, French, Portuguese</w:t>
      </w:r>
    </w:p>
    <w:p>
      <w:pPr>
        <w:numPr>
          <w:ilvl w:val="0"/>
          <w:numId w:val="1002"/>
        </w:numPr>
        <w:pStyle w:val="Compact"/>
      </w:pPr>
      <w:r>
        <w:t xml:space="preserve">Italian, Arabic (for specific projects)</w:t>
      </w:r>
    </w:p>
    <w:bookmarkEnd w:id="23"/>
    <w:bookmarkStart w:id="27" w:name="professional-experience"/>
    <w:p>
      <w:pPr>
        <w:pStyle w:val="Heading2"/>
      </w:pPr>
      <w:r>
        <w:t xml:space="preserve">Professional Experience</w:t>
      </w:r>
    </w:p>
    <w:bookmarkStart w:id="24" w:name="freelance-translator-interpreter"/>
    <w:p>
      <w:pPr>
        <w:pStyle w:val="Heading3"/>
      </w:pPr>
      <w:r>
        <w:rPr>
          <w:bCs/>
          <w:b/>
        </w:rPr>
        <w:t xml:space="preserve">Freelance Translator &amp; Interpreter</w:t>
      </w:r>
    </w:p>
    <w:p>
      <w:pPr>
        <w:pStyle w:val="FirstParagraph"/>
      </w:pPr>
      <w:r>
        <w:rPr>
          <w:iCs/>
          <w:i/>
        </w:rPr>
        <w:t xml:space="preserve">Medellín, Colombia | 2021–Present</w:t>
      </w:r>
    </w:p>
    <w:p>
      <w:pPr>
        <w:numPr>
          <w:ilvl w:val="0"/>
          <w:numId w:val="1003"/>
        </w:numPr>
        <w:pStyle w:val="Compact"/>
      </w:pPr>
      <w:r>
        <w:t xml:space="preserve">Provided translation and interpretation services for international clients, including legal documents, business contracts, and cultural events in Colombia Medellín.</w:t>
      </w:r>
    </w:p>
    <w:p>
      <w:pPr>
        <w:numPr>
          <w:ilvl w:val="0"/>
          <w:numId w:val="1003"/>
        </w:numPr>
        <w:pStyle w:val="Compact"/>
      </w:pPr>
      <w:r>
        <w:t xml:space="preserve">Collaborated with local companies to ensure seamless communication during cross-border partnerships, emphasizing accuracy and cultural relevance in translations.</w:t>
      </w:r>
    </w:p>
    <w:p>
      <w:pPr>
        <w:numPr>
          <w:ilvl w:val="0"/>
          <w:numId w:val="1003"/>
        </w:numPr>
        <w:pStyle w:val="Compact"/>
      </w:pPr>
      <w:r>
        <w:t xml:space="preserve">Offered real-time interpretation for conferences, workshops, and diplomatic meetings in the Medellín region, supporting global organizations operating in Colombia.</w:t>
      </w:r>
    </w:p>
    <w:bookmarkEnd w:id="24"/>
    <w:bookmarkStart w:id="25" w:name="translation-coordinator"/>
    <w:p>
      <w:pPr>
        <w:pStyle w:val="Heading3"/>
      </w:pPr>
      <w:r>
        <w:rPr>
          <w:bCs/>
          <w:b/>
        </w:rPr>
        <w:t xml:space="preserve">Translation Coordinator</w:t>
      </w:r>
    </w:p>
    <w:p>
      <w:pPr>
        <w:pStyle w:val="FirstParagraph"/>
      </w:pPr>
      <w:r>
        <w:rPr>
          <w:iCs/>
          <w:i/>
        </w:rPr>
        <w:t xml:space="preserve">GlobalTrans Ltd., Medellín | 2018–2021</w:t>
      </w:r>
    </w:p>
    <w:p>
      <w:pPr>
        <w:numPr>
          <w:ilvl w:val="0"/>
          <w:numId w:val="1004"/>
        </w:numPr>
        <w:pStyle w:val="Compact"/>
      </w:pPr>
      <w:r>
        <w:t xml:space="preserve">Managed a team of translators to deliver high-quality multilingual content for clients in the healthcare, education, and technology sectors.</w:t>
      </w:r>
    </w:p>
    <w:p>
      <w:pPr>
        <w:numPr>
          <w:ilvl w:val="0"/>
          <w:numId w:val="1004"/>
        </w:numPr>
        <w:pStyle w:val="Compact"/>
      </w:pPr>
      <w:r>
        <w:t xml:space="preserve">Developed terminology databases tailored to the needs of Medellín-based industries, improving efficiency and consistency in translations.</w:t>
      </w:r>
    </w:p>
    <w:p>
      <w:pPr>
        <w:numPr>
          <w:ilvl w:val="0"/>
          <w:numId w:val="1004"/>
        </w:numPr>
        <w:pStyle w:val="Compact"/>
      </w:pPr>
      <w:r>
        <w:t xml:space="preserve">Conducted quality assurance checks on translated materials, ensuring compliance with Colombian regulations and cultural norms.</w:t>
      </w:r>
    </w:p>
    <w:bookmarkEnd w:id="25"/>
    <w:bookmarkStart w:id="26" w:name="internship-in-language-services"/>
    <w:p>
      <w:pPr>
        <w:pStyle w:val="Heading3"/>
      </w:pPr>
      <w:r>
        <w:rPr>
          <w:bCs/>
          <w:b/>
        </w:rPr>
        <w:t xml:space="preserve">Internship in Language Services</w:t>
      </w:r>
    </w:p>
    <w:p>
      <w:pPr>
        <w:pStyle w:val="FirstParagraph"/>
      </w:pPr>
      <w:r>
        <w:rPr>
          <w:iCs/>
          <w:i/>
        </w:rPr>
        <w:t xml:space="preserve">Instituto de Idiomas, Medellín | 2017–2018</w:t>
      </w:r>
    </w:p>
    <w:p>
      <w:pPr>
        <w:numPr>
          <w:ilvl w:val="0"/>
          <w:numId w:val="1005"/>
        </w:numPr>
        <w:pStyle w:val="Compact"/>
      </w:pPr>
      <w:r>
        <w:t xml:space="preserve">Supported the interpretation of academic lectures and administrative communications for international students in Colombia.</w:t>
      </w:r>
    </w:p>
    <w:p>
      <w:pPr>
        <w:numPr>
          <w:ilvl w:val="0"/>
          <w:numId w:val="1005"/>
        </w:numPr>
        <w:pStyle w:val="Compact"/>
      </w:pPr>
      <w:r>
        <w:t xml:space="preserve">Assisted in creating training modules for language learners, focusing on the unique challenges of translation in Medellín’s multicultural environment.</w:t>
      </w:r>
    </w:p>
    <w:bookmarkEnd w:id="26"/>
    <w:bookmarkEnd w:id="27"/>
    <w:bookmarkStart w:id="28" w:name="skills"/>
    <w:p>
      <w:pPr>
        <w:pStyle w:val="Heading2"/>
      </w:pPr>
      <w:r>
        <w:t xml:space="preserve">Skills</w:t>
      </w:r>
    </w:p>
    <w:p>
      <w:pPr>
        <w:numPr>
          <w:ilvl w:val="0"/>
          <w:numId w:val="1006"/>
        </w:numPr>
        <w:pStyle w:val="Compact"/>
      </w:pPr>
      <w:r>
        <w:rPr>
          <w:bCs/>
          <w:b/>
        </w:rPr>
        <w:t xml:space="preserve">Linguistic Proficiency:</w:t>
      </w:r>
      <w:r>
        <w:t xml:space="preserve"> </w:t>
      </w:r>
      <w:r>
        <w:t xml:space="preserve">Mastery of Spanish, English, and French with expertise in regional variations.</w:t>
      </w:r>
    </w:p>
    <w:p>
      <w:pPr>
        <w:numPr>
          <w:ilvl w:val="0"/>
          <w:numId w:val="1006"/>
        </w:numPr>
        <w:pStyle w:val="Compact"/>
      </w:pPr>
      <w:r>
        <w:rPr>
          <w:bCs/>
          <w:b/>
        </w:rPr>
        <w:t xml:space="preserve">Translation Tools:</w:t>
      </w:r>
      <w:r>
        <w:t xml:space="preserve"> </w:t>
      </w:r>
      <w:r>
        <w:t xml:space="preserve">Experience with CAT tools (e.g., Trados, MemoQ) and document formatting software (Adobe InDesign, Microsoft Office).</w:t>
      </w:r>
    </w:p>
    <w:p>
      <w:pPr>
        <w:numPr>
          <w:ilvl w:val="0"/>
          <w:numId w:val="1006"/>
        </w:numPr>
        <w:pStyle w:val="Compact"/>
      </w:pPr>
      <w:r>
        <w:rPr>
          <w:bCs/>
          <w:b/>
        </w:rPr>
        <w:t xml:space="preserve">Cultural Competence:</w:t>
      </w:r>
      <w:r>
        <w:t xml:space="preserve"> </w:t>
      </w:r>
      <w:r>
        <w:t xml:space="preserve">Deep understanding of Colombian cultural nuances, particularly in Medellín’s context.</w:t>
      </w:r>
    </w:p>
    <w:p>
      <w:pPr>
        <w:numPr>
          <w:ilvl w:val="0"/>
          <w:numId w:val="1006"/>
        </w:numPr>
        <w:pStyle w:val="Compact"/>
      </w:pPr>
      <w:r>
        <w:rPr>
          <w:bCs/>
          <w:b/>
        </w:rPr>
        <w:t xml:space="preserve">Interpretation Techniques:</w:t>
      </w:r>
      <w:r>
        <w:t xml:space="preserve"> </w:t>
      </w:r>
      <w:r>
        <w:t xml:space="preserve">Skilled in consecutive and simultaneous interpretation for meetings, court proceedings, and public events.</w:t>
      </w:r>
    </w:p>
    <w:p>
      <w:pPr>
        <w:numPr>
          <w:ilvl w:val="0"/>
          <w:numId w:val="1006"/>
        </w:numPr>
        <w:pStyle w:val="Compact"/>
      </w:pPr>
      <w:r>
        <w:rPr>
          <w:bCs/>
          <w:b/>
        </w:rPr>
        <w:t xml:space="preserve">Attention to Detail:</w:t>
      </w:r>
      <w:r>
        <w:t xml:space="preserve"> </w:t>
      </w:r>
      <w:r>
        <w:t xml:space="preserve">Adept at maintaining the integrity of technical, legal, and literary texts during translation.</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Certificate in Legal Translation</w:t>
      </w:r>
      <w:r>
        <w:t xml:space="preserve">, Asociación Colombiana de Traductores (ACT), 2021</w:t>
      </w:r>
    </w:p>
    <w:p>
      <w:pPr>
        <w:numPr>
          <w:ilvl w:val="0"/>
          <w:numId w:val="1007"/>
        </w:numPr>
        <w:pStyle w:val="Compact"/>
      </w:pPr>
      <w:r>
        <w:rPr>
          <w:bCs/>
          <w:b/>
        </w:rPr>
        <w:t xml:space="preserve">Advanced Conference Interpretation Course</w:t>
      </w:r>
      <w:r>
        <w:t xml:space="preserve">, Universidad Autónoma de Medellín, 2020</w:t>
      </w:r>
    </w:p>
    <w:p>
      <w:pPr>
        <w:numPr>
          <w:ilvl w:val="0"/>
          <w:numId w:val="1007"/>
        </w:numPr>
        <w:pStyle w:val="Compact"/>
      </w:pPr>
      <w:r>
        <w:rPr>
          <w:bCs/>
          <w:b/>
        </w:rPr>
        <w:t xml:space="preserve">Professional Development in Terminology Management</w:t>
      </w:r>
      <w:r>
        <w:t xml:space="preserve">, Instituto Cervantes, 2019</w:t>
      </w:r>
    </w:p>
    <w:bookmarkEnd w:id="29"/>
    <w:bookmarkStart w:id="30" w:name="projects-contributions"/>
    <w:p>
      <w:pPr>
        <w:pStyle w:val="Heading2"/>
      </w:pPr>
      <w:r>
        <w:t xml:space="preserve">Projects &amp; Contributions</w:t>
      </w:r>
    </w:p>
    <w:p>
      <w:pPr>
        <w:pStyle w:val="FirstParagraph"/>
      </w:pPr>
      <w:r>
        <w:rPr>
          <w:bCs/>
          <w:b/>
        </w:rPr>
        <w:t xml:space="preserve">Medellín Multilingual Community Initiative (MMCI)</w:t>
      </w:r>
    </w:p>
    <w:p>
      <w:pPr>
        <w:numPr>
          <w:ilvl w:val="0"/>
          <w:numId w:val="1008"/>
        </w:numPr>
        <w:pStyle w:val="Compact"/>
      </w:pPr>
      <w:r>
        <w:t xml:space="preserve">Founded a volunteer program to provide free translation services for immigrants and refugees in Medellín, fostering inclusivity and cultural exchange.</w:t>
      </w:r>
    </w:p>
    <w:p>
      <w:pPr>
        <w:numPr>
          <w:ilvl w:val="0"/>
          <w:numId w:val="1008"/>
        </w:numPr>
        <w:pStyle w:val="Compact"/>
      </w:pPr>
      <w:r>
        <w:t xml:space="preserve">Partnered with local NGOs to create multilingual resources for public health campaigns, reaching underserved communities in Colombia.</w:t>
      </w:r>
    </w:p>
    <w:p>
      <w:pPr>
        <w:pStyle w:val="FirstParagraph"/>
      </w:pPr>
      <w:r>
        <w:rPr>
          <w:bCs/>
          <w:b/>
        </w:rPr>
        <w:t xml:space="preserve">Translation of Literary Works</w:t>
      </w:r>
    </w:p>
    <w:p>
      <w:pPr>
        <w:numPr>
          <w:ilvl w:val="0"/>
          <w:numId w:val="1009"/>
        </w:numPr>
        <w:pStyle w:val="Compact"/>
      </w:pPr>
      <w:r>
        <w:t xml:space="preserve">Translated contemporary Colombian literature into English and French, promoting the region’s cultural heritage globally.</w:t>
      </w:r>
    </w:p>
    <w:p>
      <w:pPr>
        <w:numPr>
          <w:ilvl w:val="0"/>
          <w:numId w:val="1009"/>
        </w:numPr>
        <w:pStyle w:val="Compact"/>
      </w:pPr>
      <w:r>
        <w:t xml:space="preserve">Collaborated with publishers in Medellín to ensure translations preserved the original authors’ voices and regional dialects.</w:t>
      </w:r>
    </w:p>
    <w:bookmarkEnd w:id="30"/>
    <w:bookmarkStart w:id="31" w:name="additional-information"/>
    <w:p>
      <w:pPr>
        <w:pStyle w:val="Heading2"/>
      </w:pPr>
      <w:r>
        <w:t xml:space="preserve">Additional Information</w:t>
      </w:r>
    </w:p>
    <w:p>
      <w:pPr>
        <w:numPr>
          <w:ilvl w:val="0"/>
          <w:numId w:val="1010"/>
        </w:numPr>
        <w:pStyle w:val="Compact"/>
      </w:pPr>
      <w:r>
        <w:rPr>
          <w:bCs/>
          <w:b/>
        </w:rPr>
        <w:t xml:space="preserve">Professional Memberships:</w:t>
      </w:r>
      <w:r>
        <w:t xml:space="preserve"> </w:t>
      </w:r>
      <w:r>
        <w:t xml:space="preserve">Asociación Colombiana de Traductores (ACT), International Federation of Translators (FIT)</w:t>
      </w:r>
    </w:p>
    <w:p>
      <w:pPr>
        <w:numPr>
          <w:ilvl w:val="0"/>
          <w:numId w:val="1010"/>
        </w:numPr>
        <w:pStyle w:val="Compact"/>
      </w:pPr>
      <w:r>
        <w:rPr>
          <w:bCs/>
          <w:b/>
        </w:rPr>
        <w:t xml:space="preserve">Community Involvement:</w:t>
      </w:r>
      <w:r>
        <w:t xml:space="preserve"> </w:t>
      </w:r>
      <w:r>
        <w:t xml:space="preserve">Regular speaker at language and cultural events in Medellín, advocating for the importance of translation in globalization.</w:t>
      </w:r>
    </w:p>
    <w:p>
      <w:pPr>
        <w:numPr>
          <w:ilvl w:val="0"/>
          <w:numId w:val="1010"/>
        </w:numPr>
        <w:pStyle w:val="Compact"/>
      </w:pPr>
      <w:r>
        <w:rPr>
          <w:bCs/>
          <w:b/>
        </w:rPr>
        <w:t xml:space="preserve">Publications:</w:t>
      </w:r>
      <w:r>
        <w:t xml:space="preserve"> </w:t>
      </w:r>
      <w:r>
        <w:t xml:space="preserve">Contributed articles on translation challenges in Latin America to academic journals, with a focus on Colombia Medellín’s unique linguistic landscape.</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+57 300 123 4567</w:t>
      </w:r>
      <w:r>
        <w:br/>
      </w:r>
      <w:r>
        <w:rPr>
          <w:bCs/>
          <w:b/>
        </w:rPr>
        <w:t xml:space="preserve">Location:</w:t>
      </w:r>
      <w:r>
        <w:t xml:space="preserve"> </w:t>
      </w:r>
      <w:r>
        <w:t xml:space="preserve">Medellín, Colombia</w:t>
      </w:r>
    </w:p>
    <w:p>
      <w:pPr>
        <w:pStyle w:val="BodyText"/>
      </w:pPr>
      <w:r>
        <w:t xml:space="preserve">© 2023 [Your Name] | Curriculum Vitae for Translator Interpreter in Colombia Medellín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Colombia Medellín</dc:title>
  <dc:creator/>
  <dc:language>en</dc:language>
  <cp:keywords/>
  <dcterms:created xsi:type="dcterms:W3CDTF">2025-12-09T15:39:57Z</dcterms:created>
  <dcterms:modified xsi:type="dcterms:W3CDTF">2025-12-09T15:39:57Z</dcterms:modified>
</cp:coreProperties>
</file>

<file path=docProps/custom.xml><?xml version="1.0" encoding="utf-8"?>
<Properties xmlns="http://schemas.openxmlformats.org/officeDocument/2006/custom-properties" xmlns:vt="http://schemas.openxmlformats.org/officeDocument/2006/docPropsVTypes"/>
</file>