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Translator Interpreter with a strong background in bridging linguistic and cultural gaps in Egypt Alexandria. With [X years] of experience in translating and interpreting for diverse clients, including international organizations, embassies, and local businesses, I specialize in ensuring accurate communication between Egyptian Arabic and English. My work is rooted in the rich multicultural environment of Alexandria, where historical significance meets modern globalization. I am committed to upholding the highest standards of professionalism while delivering services that align with the unique needs of clients in Egypt's second-largest city.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Translation and Interpretation</w:t>
      </w:r>
      <w:r>
        <w:t xml:space="preserve">, Faculty of Languages, Alexandria University, Egypt (Graduated: [Year])</w:t>
      </w:r>
      <w:r>
        <w:br/>
      </w:r>
      <w:r>
        <w:t xml:space="preserve">Focus areas: Arabic-English translation, cultural studies, and linguistic theory.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Linguistics</w:t>
      </w:r>
      <w:r>
        <w:t xml:space="preserve">, Department of Arabic Language, Alexandria University (Graduated: [Year])</w:t>
      </w:r>
      <w:r>
        <w:br/>
      </w:r>
      <w:r>
        <w:t xml:space="preserve">Specialized in dialectology and cross-cultural communication.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freelance-translator-interpreter"/>
    <w:p>
      <w:pPr>
        <w:pStyle w:val="Heading3"/>
      </w:pPr>
      <w:r>
        <w:rPr>
          <w:bCs/>
          <w:b/>
        </w:rPr>
        <w:t xml:space="preserve">Freelance Translator Interpreter</w:t>
      </w:r>
    </w:p>
    <w:p>
      <w:pPr>
        <w:pStyle w:val="FirstParagraph"/>
      </w:pPr>
      <w:r>
        <w:rPr>
          <w:iCs/>
          <w:i/>
        </w:rPr>
        <w:t xml:space="preserve">Alexandria, Egypt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translation and interpretation services for legal, medical, and business documents for clients in Alexandria and across Egypt.</w:t>
      </w:r>
    </w:p>
    <w:p>
      <w:pPr>
        <w:numPr>
          <w:ilvl w:val="0"/>
          <w:numId w:val="1002"/>
        </w:numPr>
        <w:pStyle w:val="Compact"/>
      </w:pPr>
      <w:r>
        <w:t xml:space="preserve">Supported international delegations visiting Alexandria’s historical sites, including the Bibliotheca Alexandrina and the Catacombs of Kom el Shoqafa.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translate educational materials for community outreach programs in Alexandria’s underserved areas.</w:t>
      </w:r>
    </w:p>
    <w:p>
      <w:pPr>
        <w:numPr>
          <w:ilvl w:val="0"/>
          <w:numId w:val="1002"/>
        </w:numPr>
        <w:pStyle w:val="Compact"/>
      </w:pPr>
      <w:r>
        <w:t xml:space="preserve">Offered real-time interpretation for conferences, seminars, and cultural events in Alexandria, ensuring seamless communication between Arabic and English speakers.</w:t>
      </w:r>
    </w:p>
    <w:bookmarkEnd w:id="23"/>
    <w:bookmarkStart w:id="24" w:name="translation-assistant"/>
    <w:p>
      <w:pPr>
        <w:pStyle w:val="Heading3"/>
      </w:pPr>
      <w:r>
        <w:rPr>
          <w:bCs/>
          <w:b/>
        </w:rPr>
        <w:t xml:space="preserve">Translation Assistant</w:t>
      </w:r>
    </w:p>
    <w:p>
      <w:pPr>
        <w:pStyle w:val="FirstParagraph"/>
      </w:pPr>
      <w:r>
        <w:rPr>
          <w:iCs/>
          <w:i/>
        </w:rPr>
        <w:t xml:space="preserve">Alexandria International Airport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Translated passenger information and signage for international travelers, enhancing accessibility for non-Arabic speakers in the airport.</w:t>
      </w:r>
    </w:p>
    <w:p>
      <w:pPr>
        <w:numPr>
          <w:ilvl w:val="0"/>
          <w:numId w:val="1003"/>
        </w:numPr>
        <w:pStyle w:val="Compact"/>
      </w:pPr>
      <w:r>
        <w:t xml:space="preserve">Assisted with interpreting during multilingual customer service interactions at the airport’s immigration and customs departments.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multilingual travel guides tailored to Alexandria’s tourism sector.</w:t>
      </w:r>
    </w:p>
    <w:bookmarkEnd w:id="24"/>
    <w:bookmarkStart w:id="25" w:name="Xa93ba95823629471d630980f2c204388928b1b4"/>
    <w:p>
      <w:pPr>
        <w:pStyle w:val="Heading3"/>
      </w:pPr>
      <w:r>
        <w:rPr>
          <w:bCs/>
          <w:b/>
        </w:rPr>
        <w:t xml:space="preserve">Teaching Assistant in Translation Studies</w:t>
      </w:r>
    </w:p>
    <w:p>
      <w:pPr>
        <w:pStyle w:val="FirstParagraph"/>
      </w:pPr>
      <w:r>
        <w:rPr>
          <w:iCs/>
          <w:i/>
        </w:rPr>
        <w:t xml:space="preserve">Alexandria University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students in mastering translation techniques for academic and professional contexts.</w:t>
      </w:r>
    </w:p>
    <w:p>
      <w:pPr>
        <w:numPr>
          <w:ilvl w:val="0"/>
          <w:numId w:val="1004"/>
        </w:numPr>
        <w:pStyle w:val="Compact"/>
      </w:pPr>
      <w:r>
        <w:t xml:space="preserve">Conducted workshops on the cultural nuances of Egyptian Arabic, emphasizing its role in Alexandria’s linguistic landscape.</w:t>
      </w:r>
    </w:p>
    <w:p>
      <w:pPr>
        <w:numPr>
          <w:ilvl w:val="0"/>
          <w:numId w:val="1004"/>
        </w:numPr>
        <w:pStyle w:val="Compact"/>
      </w:pPr>
      <w:r>
        <w:t xml:space="preserve">Collaborated with faculty to design curricula that reflect the practical needs of translators working in Egypt Alexandria.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Egyptian Arabic, fluent English, intermediate French and Spanish.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Proficient in Trados Studio, MemoQ, and Adobe Acrobat for document formatting.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Egyptian customs, idioms, and historical context relevant to Alexandria’s heritage.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Adept at navigating cultural differences to ensure accurate and respectful communication.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speaker, with expertise in Egyptian dialects.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 (IELTS 7.5, TOEFL 110).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French/Spanish:</w:t>
      </w:r>
      <w:r>
        <w:t xml:space="preserve"> </w:t>
      </w:r>
      <w:r>
        <w:t xml:space="preserve">Intermediate proficiency for basic communication and translation tasks.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Professional Translation</w:t>
      </w:r>
      <w:r>
        <w:t xml:space="preserve">, Alexandria Translation Institute (Year: [Year])</w:t>
      </w:r>
      <w:r>
        <w:br/>
      </w:r>
      <w:r>
        <w:t xml:space="preserve">Focused on legal and technical translation, with a module on Egyptian Arabic dialects.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Interpretation Skills Workshop</w:t>
      </w:r>
      <w:r>
        <w:t xml:space="preserve">, British Council, Alexandria (Year: [Year])</w:t>
      </w:r>
      <w:r>
        <w:br/>
      </w:r>
      <w:r>
        <w:t xml:space="preserve">Enhanced real-time interpretation techniques for conferences and meetings.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Intelligence Certification</w:t>
      </w:r>
      <w:r>
        <w:t xml:space="preserve">, Global Leadership Institute (Year: [Year])</w:t>
      </w:r>
      <w:r>
        <w:br/>
      </w:r>
      <w:r>
        <w:t xml:space="preserve">Developed strategies for effective communication in multicultural environments.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Egyptian Association of Translators and Interpreters (EATI)</w:t>
      </w:r>
    </w:p>
    <w:p>
      <w:pPr>
        <w:numPr>
          <w:ilvl w:val="0"/>
          <w:numId w:val="1008"/>
        </w:numPr>
        <w:pStyle w:val="Compact"/>
      </w:pPr>
      <w:r>
        <w:t xml:space="preserve">Active participant in Alexandria’s cultural exchange programs, promoting linguistic diversity.</w:t>
      </w:r>
    </w:p>
    <w:p>
      <w:pPr>
        <w:numPr>
          <w:ilvl w:val="0"/>
          <w:numId w:val="1008"/>
        </w:numPr>
        <w:pStyle w:val="Compact"/>
      </w:pPr>
      <w:r>
        <w:t xml:space="preserve">Volunteer translator for the Alexandria International Book Fair, facilitating dialogue between authors and readers.</w:t>
      </w:r>
    </w:p>
    <w:bookmarkEnd w:id="30"/>
    <w:bookmarkStart w:id="31" w:name="projects-contributions"/>
    <w:p>
      <w:pPr>
        <w:pStyle w:val="Heading2"/>
      </w:pPr>
      <w:r>
        <w:t xml:space="preserve">Projects &amp; Contributions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Translation of Historical Texts:</w:t>
      </w:r>
      <w:r>
        <w:t xml:space="preserve"> </w:t>
      </w:r>
      <w:r>
        <w:t xml:space="preserve">Collaborated with the Bibliotheca Alexandrina to translate ancient manuscripts into English, preserving Alexandria’s intellectual legacy.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Exchange Programs:</w:t>
      </w:r>
      <w:r>
        <w:t xml:space="preserve"> </w:t>
      </w:r>
      <w:r>
        <w:t xml:space="preserve">Interpreted for international scholars visiting Alexandria to study its maritime history and ancient architecture.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Tourism Sector Support:</w:t>
      </w:r>
      <w:r>
        <w:t xml:space="preserve"> </w:t>
      </w:r>
      <w:r>
        <w:t xml:space="preserve">Created multilingual guides for Alexandria’s tourism industry, including the Citadel of Qaitbay and the Roman Amphitheatre.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clients in Egypt Alexandria.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 in Egypt Alexandria</dc:title>
  <dc:creator/>
  <dc:language>en</dc:language>
  <cp:keywords/>
  <dcterms:created xsi:type="dcterms:W3CDTF">2026-09-27T04:04:01Z</dcterms:created>
  <dcterms:modified xsi:type="dcterms:W3CDTF">2026-09-27T04:04:01Z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