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ranslator-interpreter"/>
    <w:p>
      <w:pPr>
        <w:pStyle w:val="Heading2"/>
      </w:pPr>
      <w:r>
        <w:t xml:space="preserve">Translator &amp; Interpreter</w:t>
      </w:r>
    </w:p>
    <w:p>
      <w:pPr>
        <w:pStyle w:val="FirstParagraph"/>
      </w:pPr>
      <w:r>
        <w:t xml:space="preserve">Germany Berlin | Specializing in Multilingual Communication and Cultural Exchange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focus on bridging linguistic and cultural gaps in Germany Berlin. Proficient in translating and interpreting between English, German, and multiple other languages, I specialize in ensuring accurate communication across diverse professional settings. With a deep understanding of the nuances of language and culture, I provide high-quality services that meet the needs of clients in business, legal, medical, and academic contexts. My work is guided by a commitment to excellence and a passion for fostering cross-cultural collaboration in one of Europe’s most dynamic cities.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Translation and Interpreting Studies</w:t>
      </w:r>
      <w:r>
        <w:t xml:space="preserve">, [University Name], Berlin, Germany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Linguistics and International Relations</w:t>
      </w:r>
      <w:r>
        <w:t xml:space="preserve">, [University Name], [City, Country]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&amp; Interpreter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multinational corporations, ensuring accurate and culturally appropriate communication in German and English.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to translate contracts, court documents, and technical manuals for international clients based in Germany Berlin.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interpretations during high-stakes business meetings, conferences, and diplomatic events across the German-speaking region.</w:t>
      </w:r>
    </w:p>
    <w:p>
      <w:pPr>
        <w:numPr>
          <w:ilvl w:val="0"/>
          <w:numId w:val="1002"/>
        </w:numPr>
        <w:pStyle w:val="Compact"/>
      </w:pPr>
      <w:r>
        <w:t xml:space="preserve">Developed translation workflows using CAT tools (e.g., SDL Trados) to enhance efficiency and consistency in large-scale projects.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[Freelance Name/Platform]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specialized translation services for academic institutions, NGOs, and private clients in Berlin and beyond.</w:t>
      </w:r>
    </w:p>
    <w:p>
      <w:pPr>
        <w:numPr>
          <w:ilvl w:val="0"/>
          <w:numId w:val="1003"/>
        </w:numPr>
        <w:pStyle w:val="Compact"/>
      </w:pPr>
      <w:r>
        <w:t xml:space="preserve">Interpreted for international conferences on topics such as sustainability, technology, and cultural heritage in Germany Berlin.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needs, tailoring translations to align with industry-specific terminology and regulatory requirements.</w:t>
      </w:r>
    </w:p>
    <w:bookmarkEnd w:id="24"/>
    <w:bookmarkStart w:id="25" w:name="translation-intern"/>
    <w:p>
      <w:pPr>
        <w:pStyle w:val="Heading4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Berlin, Germany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and proofreading documents for European Union projects, focusing on multilingual content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to improve understanding of German language conventions and regional dialects.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(B2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(A2 level)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Professional Translator (CPT), [Institution Name], [Year]</w:t>
      </w:r>
    </w:p>
    <w:p>
      <w:pPr>
        <w:numPr>
          <w:ilvl w:val="0"/>
          <w:numId w:val="1006"/>
        </w:numPr>
        <w:pStyle w:val="Compact"/>
      </w:pPr>
      <w:r>
        <w:t xml:space="preserve">Professional Interpreter Certification, German Association of Translators and Interpreters (GDTI), [Year]</w:t>
      </w:r>
    </w:p>
    <w:p>
      <w:pPr>
        <w:numPr>
          <w:ilvl w:val="0"/>
          <w:numId w:val="1006"/>
        </w:numPr>
        <w:pStyle w:val="Compact"/>
      </w:pPr>
      <w:r>
        <w:t xml:space="preserve">Advanced Course in Medical Translation, Berlin Institute of Language and Culture, [Year]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 Studio, MemoQ, and Wordfast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Familiar with content management systems (WordPress, Drupal)</w:t>
      </w:r>
    </w:p>
    <w:p>
      <w:pPr>
        <w:numPr>
          <w:ilvl w:val="0"/>
          <w:numId w:val="1007"/>
        </w:numPr>
        <w:pStyle w:val="Compact"/>
      </w:pPr>
      <w:r>
        <w:t xml:space="preserve">Experience with audio/video transcription and subtitling software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of Translators and Interpreters (GDTI), Berlin Chapter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of Translators (FIT), Berlin Branch</w:t>
      </w:r>
    </w:p>
    <w:p>
      <w:pPr>
        <w:numPr>
          <w:ilvl w:val="0"/>
          <w:numId w:val="1008"/>
        </w:numPr>
        <w:pStyle w:val="Compact"/>
      </w:pPr>
      <w:r>
        <w:t xml:space="preserve">Volunteer Translator for the Berlin Multilingual Community Center</w:t>
      </w:r>
    </w:p>
    <w:bookmarkEnd w:id="30"/>
    <w:bookmarkStart w:id="31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"The Culture of Berlin"</w:t>
      </w:r>
      <w:r>
        <w:t xml:space="preserve">, [Publisher Name], 2022</w:t>
      </w:r>
      <w:r>
        <w:br/>
      </w:r>
      <w:r>
        <w:t xml:space="preserve">A bilingual book exploring the historical and cultural significance of Berlin, translated into German and English for international audiences.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Translator Interpreter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2026-07-15T05:10:28Z</dcterms:created>
  <dcterms:modified xsi:type="dcterms:W3CDTF">2026-07-15T05:10:28Z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